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Arial" w:cs="Arial" w:eastAsia="Arial" w:hAnsi="Arial"/>
        </w:rPr>
      </w:pPr>
      <w:r w:rsidDel="00000000" w:rsidR="00000000" w:rsidRPr="00000000">
        <w:rPr>
          <w:rtl w:val="0"/>
        </w:rPr>
      </w:r>
    </w:p>
    <w:sdt>
      <w:sdtPr>
        <w:lock w:val="contentLocked"/>
        <w:id w:val="-1956541816"/>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090" w:hRule="atLeast"/>
              <w:tblHeader w:val="0"/>
            </w:trPr>
            <w:tc>
              <w:tcPr>
                <w:tcBorders>
                  <w:top w:color="f0f0f0" w:space="0" w:sz="8" w:val="single"/>
                  <w:left w:color="f0f0f0" w:space="0" w:sz="8" w:val="single"/>
                  <w:bottom w:color="f0f0f0" w:space="0" w:sz="8" w:val="single"/>
                  <w:right w:color="f0f0f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after="0" w:line="240" w:lineRule="auto"/>
                  <w:rPr>
                    <w:rFonts w:ascii="Arial" w:cs="Arial" w:eastAsia="Arial" w:hAnsi="Arial"/>
                  </w:rPr>
                </w:pPr>
                <w:r w:rsidDel="00000000" w:rsidR="00000000" w:rsidRPr="00000000">
                  <w:rPr>
                    <w:rtl w:val="0"/>
                  </w:rPr>
                </w:r>
              </w:p>
            </w:tc>
          </w:tr>
          <w:tr>
            <w:trPr>
              <w:cantSplit w:val="0"/>
              <w:trHeight w:val="7020" w:hRule="atLeast"/>
              <w:tblHeader w:val="0"/>
            </w:trPr>
            <w:tc>
              <w:tcPr>
                <w:tcBorders>
                  <w:top w:color="f0f0f0" w:space="0" w:sz="8" w:val="single"/>
                  <w:left w:color="f0f0f0" w:space="0" w:sz="8" w:val="single"/>
                  <w:bottom w:color="f0f0f0" w:space="0" w:sz="8" w:val="single"/>
                  <w:right w:color="f0f0f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after="0" w:line="240" w:lineRule="auto"/>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011680" cy="2011680"/>
                      <wp:effectExtent b="0" l="0" r="0" t="0"/>
                      <wp:docPr id="46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11680" cy="2011680"/>
                              </a:xfrm>
                              <a:prstGeom prst="rect"/>
                              <a:ln/>
                            </pic:spPr>
                          </pic:pic>
                        </a:graphicData>
                      </a:graphic>
                    </wp:inline>
                  </w:drawing>
                </w:r>
                <w:r w:rsidDel="00000000" w:rsidR="00000000" w:rsidRPr="00000000">
                  <w:rPr>
                    <w:rtl w:val="0"/>
                  </w:rPr>
                </w:r>
              </w:p>
            </w:tc>
          </w:tr>
          <w:tr>
            <w:trPr>
              <w:cantSplit w:val="0"/>
              <w:tblHeader w:val="0"/>
            </w:trPr>
            <w:tc>
              <w:tcPr>
                <w:tcBorders>
                  <w:top w:color="f0f0f0" w:space="0" w:sz="8" w:val="single"/>
                  <w:left w:color="f0f0f0" w:space="0" w:sz="8" w:val="single"/>
                  <w:bottom w:color="f0f0f0" w:space="0" w:sz="8" w:val="single"/>
                  <w:right w:color="f0f0f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after="0" w:line="240" w:lineRule="auto"/>
                  <w:jc w:val="center"/>
                  <w:rPr>
                    <w:b w:val="1"/>
                    <w:sz w:val="36"/>
                    <w:szCs w:val="36"/>
                  </w:rPr>
                </w:pPr>
                <w:r w:rsidDel="00000000" w:rsidR="00000000" w:rsidRPr="00000000">
                  <w:rPr>
                    <w:b w:val="1"/>
                    <w:sz w:val="36"/>
                    <w:szCs w:val="36"/>
                    <w:rtl w:val="0"/>
                  </w:rPr>
                  <w:t xml:space="preserve">Medical Assisting - 2025 Catalog</w:t>
                </w:r>
              </w:p>
              <w:p w:rsidR="00000000" w:rsidDel="00000000" w:rsidP="00000000" w:rsidRDefault="00000000" w:rsidRPr="00000000" w14:paraId="00000005">
                <w:pPr>
                  <w:widowControl w:val="0"/>
                  <w:spacing w:after="0" w:line="240" w:lineRule="auto"/>
                  <w:jc w:val="center"/>
                  <w:rPr>
                    <w:sz w:val="36"/>
                    <w:szCs w:val="36"/>
                  </w:rPr>
                </w:pPr>
                <w:r w:rsidDel="00000000" w:rsidR="00000000" w:rsidRPr="00000000">
                  <w:rPr>
                    <w:sz w:val="30"/>
                    <w:szCs w:val="30"/>
                    <w:rtl w:val="0"/>
                  </w:rPr>
                  <w:t xml:space="preserve">TN Professional Training Institute</w:t>
                </w:r>
                <w:r w:rsidDel="00000000" w:rsidR="00000000" w:rsidRPr="00000000">
                  <w:rPr>
                    <w:rtl w:val="0"/>
                  </w:rPr>
                </w:r>
              </w:p>
              <w:p w:rsidR="00000000" w:rsidDel="00000000" w:rsidP="00000000" w:rsidRDefault="00000000" w:rsidRPr="00000000" w14:paraId="00000006">
                <w:pPr>
                  <w:widowControl w:val="0"/>
                  <w:spacing w:after="0" w:line="240" w:lineRule="auto"/>
                  <w:jc w:val="center"/>
                  <w:rPr>
                    <w:b w:val="1"/>
                    <w:sz w:val="36"/>
                    <w:szCs w:val="36"/>
                  </w:rPr>
                </w:pPr>
                <w:r w:rsidDel="00000000" w:rsidR="00000000" w:rsidRPr="00000000">
                  <w:rPr>
                    <w:rtl w:val="0"/>
                  </w:rPr>
                </w:r>
              </w:p>
              <w:p w:rsidR="00000000" w:rsidDel="00000000" w:rsidP="00000000" w:rsidRDefault="00000000" w:rsidRPr="00000000" w14:paraId="00000007">
                <w:pPr>
                  <w:widowControl w:val="0"/>
                  <w:spacing w:after="0" w:line="240" w:lineRule="auto"/>
                  <w:jc w:val="center"/>
                  <w:rPr>
                    <w:b w:val="1"/>
                    <w:sz w:val="36"/>
                    <w:szCs w:val="36"/>
                  </w:rPr>
                </w:pPr>
                <w:r w:rsidDel="00000000" w:rsidR="00000000" w:rsidRPr="00000000">
                  <w:rPr>
                    <w:rtl w:val="0"/>
                  </w:rPr>
                </w:r>
              </w:p>
              <w:p w:rsidR="00000000" w:rsidDel="00000000" w:rsidP="00000000" w:rsidRDefault="00000000" w:rsidRPr="00000000" w14:paraId="00000008">
                <w:pPr>
                  <w:widowControl w:val="0"/>
                  <w:spacing w:after="0" w:line="240" w:lineRule="auto"/>
                  <w:jc w:val="center"/>
                  <w:rPr>
                    <w:sz w:val="24"/>
                    <w:szCs w:val="24"/>
                  </w:rPr>
                </w:pPr>
                <w:r w:rsidDel="00000000" w:rsidR="00000000" w:rsidRPr="00000000">
                  <w:rPr>
                    <w:sz w:val="24"/>
                    <w:szCs w:val="24"/>
                    <w:rtl w:val="0"/>
                  </w:rPr>
                  <w:t xml:space="preserve">www.TNPTI.com</w:t>
                </w:r>
              </w:p>
            </w:tc>
          </w:tr>
        </w:tbl>
      </w:sdtContent>
    </w:sdt>
    <w:p w:rsidR="00000000" w:rsidDel="00000000" w:rsidP="00000000" w:rsidRDefault="00000000" w:rsidRPr="00000000" w14:paraId="00000009">
      <w:pPr>
        <w:spacing w:after="0" w:line="276" w:lineRule="auto"/>
        <w:rPr>
          <w:rFonts w:ascii="Arial" w:cs="Arial" w:eastAsia="Arial" w:hAnsi="Arial"/>
        </w:rPr>
      </w:pPr>
      <w:r w:rsidDel="00000000" w:rsidR="00000000" w:rsidRPr="00000000">
        <w:rPr>
          <w:rFonts w:ascii="Arial" w:cs="Arial" w:eastAsia="Arial" w:hAnsi="Arial"/>
        </w:rPr>
        <mc:AlternateContent>
          <mc:Choice Requires="wpg">
            <w:drawing>
              <wp:anchor allowOverlap="1" behindDoc="1" distB="0" distT="0" distL="0" distR="0" hidden="0" layoutInCell="1" locked="0" relativeHeight="0" simplePos="0">
                <wp:simplePos x="0" y="0"/>
                <wp:positionH relativeFrom="margin">
                  <wp:posOffset>-722375</wp:posOffset>
                </wp:positionH>
                <wp:positionV relativeFrom="margin">
                  <wp:posOffset>-560069</wp:posOffset>
                </wp:positionV>
                <wp:extent cx="7391400" cy="9671114"/>
                <wp:effectExtent b="0" l="0" r="0" t="0"/>
                <wp:wrapNone/>
                <wp:docPr id="467" name=""/>
                <a:graphic>
                  <a:graphicData uri="http://schemas.microsoft.com/office/word/2010/wordprocessingShape">
                    <wps:wsp>
                      <wps:cNvSpPr/>
                      <wps:cNvPr id="2" name="Shape 2"/>
                      <wps:spPr>
                        <a:xfrm>
                          <a:off x="1654110" y="0"/>
                          <a:ext cx="7383780" cy="7560000"/>
                        </a:xfrm>
                        <a:prstGeom prst="rect">
                          <a:avLst/>
                        </a:prstGeom>
                        <a:solidFill>
                          <a:srgbClr val="EAEAEA">
                            <a:alpha val="72156"/>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45700" lIns="274300" spcFirstLastPara="1" rIns="274300"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margin">
                  <wp:posOffset>-722375</wp:posOffset>
                </wp:positionH>
                <wp:positionV relativeFrom="margin">
                  <wp:posOffset>-560069</wp:posOffset>
                </wp:positionV>
                <wp:extent cx="7391400" cy="9671114"/>
                <wp:effectExtent b="0" l="0" r="0" t="0"/>
                <wp:wrapNone/>
                <wp:docPr id="46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391400" cy="9671114"/>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1"/>
        <w:jc w:val="center"/>
        <w:rPr>
          <w:b w:val="0"/>
          <w:sz w:val="24"/>
          <w:szCs w:val="24"/>
        </w:rPr>
      </w:pPr>
      <w:r w:rsidDel="00000000" w:rsidR="00000000" w:rsidRPr="00000000">
        <w:rPr>
          <w:rtl w:val="0"/>
        </w:rPr>
      </w:r>
    </w:p>
    <w:tbl>
      <w:tblPr>
        <w:tblStyle w:val="Table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0C">
            <w:pPr>
              <w:rPr>
                <w:rFonts w:ascii="Arial" w:cs="Arial" w:eastAsia="Arial" w:hAnsi="Arial"/>
                <w:sz w:val="18"/>
                <w:szCs w:val="18"/>
              </w:rPr>
            </w:pPr>
            <w:r w:rsidDel="00000000" w:rsidR="00000000" w:rsidRPr="00000000">
              <w:rPr/>
              <w:drawing>
                <wp:inline distB="0" distT="0" distL="0" distR="0">
                  <wp:extent cx="1152525" cy="1152525"/>
                  <wp:effectExtent b="0" l="0" r="0" t="0"/>
                  <wp:docPr descr="C:\Users\Mukesh\AppData\Local\Microsoft\Windows\INetCache\Content.Word\TNPTI-Logo.png" id="469" name="image2.png"/>
                  <a:graphic>
                    <a:graphicData uri="http://schemas.openxmlformats.org/drawingml/2006/picture">
                      <pic:pic>
                        <pic:nvPicPr>
                          <pic:cNvPr descr="C:\Users\Mukesh\AppData\Local\Microsoft\Windows\INetCache\Content.Word\TNPTI-Logo.png" id="0" name="image2.png"/>
                          <pic:cNvPicPr preferRelativeResize="0"/>
                        </pic:nvPicPr>
                        <pic:blipFill>
                          <a:blip r:embed="rId9"/>
                          <a:srcRect b="0" l="0" r="0" t="0"/>
                          <a:stretch>
                            <a:fillRect/>
                          </a:stretch>
                        </pic:blipFill>
                        <pic:spPr>
                          <a:xfrm>
                            <a:off x="0" y="0"/>
                            <a:ext cx="1152525" cy="11525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D">
            <w:pPr>
              <w:jc w:val="right"/>
              <w:rPr>
                <w:sz w:val="18"/>
                <w:szCs w:val="18"/>
              </w:rPr>
            </w:pPr>
            <w:r w:rsidDel="00000000" w:rsidR="00000000" w:rsidRPr="00000000">
              <w:rPr>
                <w:sz w:val="18"/>
                <w:szCs w:val="18"/>
                <w:rtl w:val="0"/>
              </w:rPr>
              <w:t xml:space="preserve">1630 S. Church St., Suite 302</w:t>
              <w:br w:type="textWrapping"/>
              <w:t xml:space="preserve">Murfreesboro, TN 37130</w:t>
            </w:r>
          </w:p>
          <w:p w:rsidR="00000000" w:rsidDel="00000000" w:rsidP="00000000" w:rsidRDefault="00000000" w:rsidRPr="00000000" w14:paraId="0000000E">
            <w:pPr>
              <w:jc w:val="right"/>
              <w:rPr>
                <w:sz w:val="18"/>
                <w:szCs w:val="18"/>
              </w:rPr>
            </w:pPr>
            <w:r w:rsidDel="00000000" w:rsidR="00000000" w:rsidRPr="00000000">
              <w:rPr>
                <w:rtl w:val="0"/>
              </w:rPr>
            </w:r>
          </w:p>
          <w:p w:rsidR="00000000" w:rsidDel="00000000" w:rsidP="00000000" w:rsidRDefault="00000000" w:rsidRPr="00000000" w14:paraId="0000000F">
            <w:pPr>
              <w:spacing w:line="360" w:lineRule="auto"/>
              <w:jc w:val="right"/>
              <w:rPr>
                <w:sz w:val="18"/>
                <w:szCs w:val="18"/>
              </w:rPr>
            </w:pPr>
            <w:r w:rsidDel="00000000" w:rsidR="00000000" w:rsidRPr="00000000">
              <w:rPr>
                <w:sz w:val="18"/>
                <w:szCs w:val="18"/>
                <w:rtl w:val="0"/>
              </w:rPr>
              <w:t xml:space="preserve">615-631-8440</w:t>
            </w:r>
          </w:p>
          <w:p w:rsidR="00000000" w:rsidDel="00000000" w:rsidP="00000000" w:rsidRDefault="00000000" w:rsidRPr="00000000" w14:paraId="00000010">
            <w:pPr>
              <w:spacing w:line="360" w:lineRule="auto"/>
              <w:jc w:val="right"/>
              <w:rPr>
                <w:sz w:val="18"/>
                <w:szCs w:val="18"/>
              </w:rPr>
            </w:pPr>
            <w:r w:rsidDel="00000000" w:rsidR="00000000" w:rsidRPr="00000000">
              <w:rPr>
                <w:sz w:val="18"/>
                <w:szCs w:val="18"/>
                <w:rtl w:val="0"/>
              </w:rPr>
              <w:t xml:space="preserve">www.TNPTI.com</w:t>
            </w:r>
          </w:p>
          <w:p w:rsidR="00000000" w:rsidDel="00000000" w:rsidP="00000000" w:rsidRDefault="00000000" w:rsidRPr="00000000" w14:paraId="00000011">
            <w:pPr>
              <w:spacing w:line="360" w:lineRule="auto"/>
              <w:jc w:val="right"/>
              <w:rPr>
                <w:rFonts w:ascii="Arial" w:cs="Arial" w:eastAsia="Arial" w:hAnsi="Arial"/>
                <w:sz w:val="18"/>
                <w:szCs w:val="18"/>
              </w:rPr>
            </w:pPr>
            <w:r w:rsidDel="00000000" w:rsidR="00000000" w:rsidRPr="00000000">
              <w:rPr>
                <w:sz w:val="18"/>
                <w:szCs w:val="18"/>
                <w:rtl w:val="0"/>
              </w:rPr>
              <w:t xml:space="preserve">admissions@tnpti.com</w:t>
            </w:r>
            <w:r w:rsidDel="00000000" w:rsidR="00000000" w:rsidRPr="00000000">
              <w:rPr>
                <w:rtl w:val="0"/>
              </w:rPr>
            </w:r>
          </w:p>
        </w:tc>
      </w:tr>
    </w:tbl>
    <w:p w:rsidR="00000000" w:rsidDel="00000000" w:rsidP="00000000" w:rsidRDefault="00000000" w:rsidRPr="00000000" w14:paraId="00000012">
      <w:pPr>
        <w:pStyle w:val="Heading1"/>
        <w:jc w:val="center"/>
        <w:rPr>
          <w:b w:val="0"/>
          <w:sz w:val="24"/>
          <w:szCs w:val="24"/>
        </w:rPr>
      </w:pPr>
      <w:r w:rsidDel="00000000" w:rsidR="00000000" w:rsidRPr="00000000">
        <w:rPr>
          <w:rtl w:val="0"/>
        </w:rPr>
      </w:r>
    </w:p>
    <w:p w:rsidR="00000000" w:rsidDel="00000000" w:rsidP="00000000" w:rsidRDefault="00000000" w:rsidRPr="00000000" w14:paraId="00000013">
      <w:pPr>
        <w:pStyle w:val="Heading1"/>
        <w:jc w:val="center"/>
        <w:rPr>
          <w:b w:val="0"/>
          <w:sz w:val="24"/>
          <w:szCs w:val="24"/>
        </w:rPr>
      </w:pPr>
      <w:r w:rsidDel="00000000" w:rsidR="00000000" w:rsidRPr="00000000">
        <w:rPr>
          <w:rtl w:val="0"/>
        </w:rPr>
      </w:r>
    </w:p>
    <w:p w:rsidR="00000000" w:rsidDel="00000000" w:rsidP="00000000" w:rsidRDefault="00000000" w:rsidRPr="00000000" w14:paraId="00000014">
      <w:pPr>
        <w:pStyle w:val="Heading1"/>
        <w:jc w:val="center"/>
        <w:rPr>
          <w:b w:val="0"/>
          <w:sz w:val="24"/>
          <w:szCs w:val="24"/>
        </w:rPr>
      </w:pPr>
      <w:r w:rsidDel="00000000" w:rsidR="00000000" w:rsidRPr="00000000">
        <w:rPr>
          <w:rtl w:val="0"/>
        </w:rPr>
      </w:r>
    </w:p>
    <w:p w:rsidR="00000000" w:rsidDel="00000000" w:rsidP="00000000" w:rsidRDefault="00000000" w:rsidRPr="00000000" w14:paraId="00000015">
      <w:pPr>
        <w:pStyle w:val="Heading1"/>
        <w:rPr>
          <w:b w:val="0"/>
          <w:sz w:val="24"/>
          <w:szCs w:val="24"/>
        </w:rPr>
      </w:pPr>
      <w:r w:rsidDel="00000000" w:rsidR="00000000" w:rsidRPr="00000000">
        <w:rPr>
          <w:b w:val="0"/>
          <w:sz w:val="24"/>
          <w:szCs w:val="24"/>
          <w:rtl w:val="0"/>
        </w:rPr>
        <w:t xml:space="preserve">The TN Professional Training Institute is authorized by the Tennessee Higher Education Commission. This authorization is based on an evaluation by minimum standards concerning the provision of education, ethical business practices, and fiscal responsibility.</w:t>
      </w:r>
    </w:p>
    <w:p w:rsidR="00000000" w:rsidDel="00000000" w:rsidP="00000000" w:rsidRDefault="00000000" w:rsidRPr="00000000" w14:paraId="00000016">
      <w:pPr>
        <w:pStyle w:val="Heading1"/>
        <w:rPr>
          <w:b w:val="0"/>
          <w:sz w:val="24"/>
          <w:szCs w:val="24"/>
        </w:rPr>
      </w:pPr>
      <w:r w:rsidDel="00000000" w:rsidR="00000000" w:rsidRPr="00000000">
        <w:rPr>
          <w:rtl w:val="0"/>
        </w:rPr>
      </w:r>
    </w:p>
    <w:p w:rsidR="00000000" w:rsidDel="00000000" w:rsidP="00000000" w:rsidRDefault="00000000" w:rsidRPr="00000000" w14:paraId="00000017">
      <w:pPr>
        <w:pStyle w:val="Heading1"/>
        <w:rPr>
          <w:b w:val="0"/>
          <w:sz w:val="24"/>
          <w:szCs w:val="24"/>
        </w:rPr>
      </w:pPr>
      <w:r w:rsidDel="00000000" w:rsidR="00000000" w:rsidRPr="00000000">
        <w:rPr>
          <w:rtl w:val="0"/>
        </w:rPr>
      </w:r>
    </w:p>
    <w:p w:rsidR="00000000" w:rsidDel="00000000" w:rsidP="00000000" w:rsidRDefault="00000000" w:rsidRPr="00000000" w14:paraId="00000018">
      <w:pPr>
        <w:pStyle w:val="Heading1"/>
        <w:rPr>
          <w:b w:val="0"/>
          <w:sz w:val="24"/>
          <w:szCs w:val="24"/>
        </w:rPr>
      </w:pPr>
      <w:r w:rsidDel="00000000" w:rsidR="00000000" w:rsidRPr="00000000">
        <w:rPr>
          <w:rtl w:val="0"/>
        </w:rPr>
      </w:r>
    </w:p>
    <w:p w:rsidR="00000000" w:rsidDel="00000000" w:rsidP="00000000" w:rsidRDefault="00000000" w:rsidRPr="00000000" w14:paraId="00000019">
      <w:pPr>
        <w:pStyle w:val="Heading1"/>
        <w:rPr/>
      </w:pPr>
      <w:r w:rsidDel="00000000" w:rsidR="00000000" w:rsidRPr="00000000">
        <w:rPr>
          <w:rtl w:val="0"/>
        </w:rPr>
        <w:t xml:space="preserve">Table of Contents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​​​About the Faculty</w:t>
        <w:tab/>
        <w:t xml:space="preserve">………………………………………………………………</w:t>
      </w:r>
      <w:r w:rsidDel="00000000" w:rsidR="00000000" w:rsidRPr="00000000">
        <w:rPr>
          <w:sz w:val="24"/>
          <w:szCs w:val="24"/>
          <w:rtl w:val="0"/>
        </w:rPr>
        <w:t xml:space="preserve">……….</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Medical Assisting Class Schedule……………………………………………………</w:t>
      </w:r>
      <w:r w:rsidDel="00000000" w:rsidR="00000000" w:rsidRPr="00000000">
        <w:rPr>
          <w:sz w:val="24"/>
          <w:szCs w:val="24"/>
          <w:rtl w:val="0"/>
        </w:rPr>
        <w:t xml:space="preserve">…</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Medical Assisting Purpose ……………………………………………………………</w:t>
      </w:r>
      <w:r w:rsidDel="00000000" w:rsidR="00000000" w:rsidRPr="00000000">
        <w:rPr>
          <w:sz w:val="24"/>
          <w:szCs w:val="24"/>
          <w:rtl w:val="0"/>
        </w:rPr>
        <w:t xml:space="preserve">….</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Medical Assisting Course Objectives …………………………………………………</w:t>
        <w:tab/>
        <w:t xml:space="preserve">6</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Medical Assisting Facilities &amp; Equipment …………………………………………</w:t>
        <w:tab/>
        <w:t xml:space="preserve">7</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Medial Assisting Admissions …………………………………………………………</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8</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TNPTI Code of Honor ………………………………………………………………</w:t>
      </w:r>
      <w:r w:rsidDel="00000000" w:rsidR="00000000" w:rsidRPr="00000000">
        <w:rPr>
          <w:sz w:val="24"/>
          <w:szCs w:val="24"/>
          <w:rtl w:val="0"/>
        </w:rPr>
        <w:t xml:space="preserve">………</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TNPTI Dress Code ……………………………………………………………………</w:t>
      </w:r>
      <w:r w:rsidDel="00000000" w:rsidR="00000000" w:rsidRPr="00000000">
        <w:rPr>
          <w:sz w:val="24"/>
          <w:szCs w:val="24"/>
          <w:rtl w:val="0"/>
        </w:rPr>
        <w:t xml:space="preserve">……….</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Medical Assisting Attendance Requirements …………………………………</w:t>
      </w:r>
      <w:r w:rsidDel="00000000" w:rsidR="00000000" w:rsidRPr="00000000">
        <w:rPr>
          <w:sz w:val="24"/>
          <w:szCs w:val="24"/>
          <w:rtl w:val="0"/>
        </w:rPr>
        <w:tab/>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10</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Medical Assisting Grievance Policy …………………………………………………..</w:t>
      </w:r>
      <w:r w:rsidDel="00000000" w:rsidR="00000000" w:rsidRPr="00000000">
        <w:rPr>
          <w:sz w:val="24"/>
          <w:szCs w:val="24"/>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Medical Assisting Course Requirements ……………………………………….….</w:t>
      </w:r>
      <w:r w:rsidDel="00000000" w:rsidR="00000000" w:rsidRPr="00000000">
        <w:rPr>
          <w:sz w:val="24"/>
          <w:szCs w:val="24"/>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Medical Assisting Grades ……………………………………………………………</w:t>
      </w:r>
      <w:r w:rsidDel="00000000" w:rsidR="00000000" w:rsidRPr="00000000">
        <w:rPr>
          <w:sz w:val="24"/>
          <w:szCs w:val="24"/>
          <w:rtl w:val="0"/>
        </w:rPr>
        <w:t xml:space="preserve">…….</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Medical Assisting Job Placement ………………………………………………………</w:t>
      </w:r>
      <w:r w:rsidDel="00000000" w:rsidR="00000000" w:rsidRPr="00000000">
        <w:rPr>
          <w:sz w:val="24"/>
          <w:szCs w:val="24"/>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Medical Assisting Program Cost &amp; Payment Policy …………………………….</w:t>
      </w:r>
      <w:r w:rsidDel="00000000" w:rsidR="00000000" w:rsidRPr="00000000">
        <w:rPr>
          <w:sz w:val="24"/>
          <w:szCs w:val="24"/>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Medical Assisting Refund Policy(s) ……………………………………………………</w:t>
      </w:r>
      <w:r w:rsidDel="00000000" w:rsidR="00000000" w:rsidRPr="00000000">
        <w:rPr>
          <w:sz w:val="24"/>
          <w:szCs w:val="24"/>
          <w:rtl w:val="0"/>
        </w:rPr>
        <w:t xml:space="preserve">.. </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Medical Assisting Credit Transferability ………………………………………………</w:t>
      </w:r>
      <w:r w:rsidDel="00000000" w:rsidR="00000000" w:rsidRPr="00000000">
        <w:rPr>
          <w:sz w:val="24"/>
          <w:szCs w:val="24"/>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16</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Nancy Schott - Owner and Director</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Email: </w:t>
      </w:r>
      <w:hyperlink r:id="rId10">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Nancy@tnpti.com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Nancy received her Bachelor of Arts from Samford University in Birmingham, Alabama after growing up on the beaches of Florida. She spent nearly 30 years around the dental industry as well as many non-profit organizations and now thoroughly enjoys helping students begin their new careers at TNPTI. Nancy likes to travel and spend time with her family which includes her husband and four children who keep her on her toes.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Cynthia Hill - Medical Assisting, Phlebotomy, and EKG Instructor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br w:type="textWrapping"/>
        <w:t xml:space="preserve">Email: </w:t>
      </w:r>
      <w:hyperlink r:id="rId11">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Kristina@tnpti.com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Mrs. Cynthia Hill brings an impressive academic and professional background to TNPTI. She holds a Bachelor of Science in Laboratory Science/Medic, a Bachelor of Arts in Business Communication, a Master of Science in Leadership, and a Master of Arts in Pastoral Counseling. With over 20 years of allied health experience and a history of military service, Mrs. Hill is passionate about preparing the next generation of medical professionals, both in the classroom and clinical settings.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Kristina Smith - Medical Assisting, Phlebotomy, and EKG Instructor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t xml:space="preserve">Email: </w:t>
      </w:r>
      <w:hyperlink r:id="rId12">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mrshill@tnpti.com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br w:type="textWrapping"/>
        <w:t xml:space="preserve">Kristina Smith, MA, has more than 20 years of professional experience in the medical field, specializing in pediatrics and internal medicine. Her wealth of practical knowledge is reflected in her teaching, where she takes pride in helping students achieve their dreams. Kristina’s engaging approach and dedication to student success make her an integral part of TNPTI’s educational team.</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Hope Pitts - Administrative Assistant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t xml:space="preserve">Email - </w:t>
      </w:r>
      <w:hyperlink r:id="rId13">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Hope@tnpti.com</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Hope Pitts brings over 14 years of administrative expertise and customer service experience to TNPTI. Her background in real estate has honed her organizational skills, making her an invaluable support system for both staff and students. Outside of work, Hope is a devoted pet parent to her four beloved fur babies, and she treasures spoiling them in her free time.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t xml:space="preserve">All TN Professional Training Institute instructors hold a minimum of a high school diploma, and three years of practical experience within the last 7 years of the field being taught. Instructors will also hold a valid license in their field where required.</w:t>
      </w:r>
    </w:p>
    <w:p w:rsidR="00000000" w:rsidDel="00000000" w:rsidP="00000000" w:rsidRDefault="00000000" w:rsidRPr="00000000" w14:paraId="00000035">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37">
            <w:pPr>
              <w:rPr>
                <w:rFonts w:ascii="Arial" w:cs="Arial" w:eastAsia="Arial" w:hAnsi="Arial"/>
                <w:sz w:val="18"/>
                <w:szCs w:val="18"/>
              </w:rPr>
            </w:pPr>
            <w:r w:rsidDel="00000000" w:rsidR="00000000" w:rsidRPr="00000000">
              <w:rPr/>
              <w:drawing>
                <wp:inline distB="0" distT="0" distL="0" distR="0">
                  <wp:extent cx="1152525" cy="1152525"/>
                  <wp:effectExtent b="0" l="0" r="0" t="0"/>
                  <wp:docPr descr="C:\Users\Mukesh\AppData\Local\Microsoft\Windows\INetCache\Content.Word\TNPTI-Logo.png" id="470" name="image2.png"/>
                  <a:graphic>
                    <a:graphicData uri="http://schemas.openxmlformats.org/drawingml/2006/picture">
                      <pic:pic>
                        <pic:nvPicPr>
                          <pic:cNvPr descr="C:\Users\Mukesh\AppData\Local\Microsoft\Windows\INetCache\Content.Word\TNPTI-Logo.png" id="0" name="image2.png"/>
                          <pic:cNvPicPr preferRelativeResize="0"/>
                        </pic:nvPicPr>
                        <pic:blipFill>
                          <a:blip r:embed="rId9"/>
                          <a:srcRect b="0" l="0" r="0" t="0"/>
                          <a:stretch>
                            <a:fillRect/>
                          </a:stretch>
                        </pic:blipFill>
                        <pic:spPr>
                          <a:xfrm>
                            <a:off x="0" y="0"/>
                            <a:ext cx="1152525" cy="11525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8">
            <w:pPr>
              <w:jc w:val="right"/>
              <w:rPr>
                <w:sz w:val="18"/>
                <w:szCs w:val="18"/>
              </w:rPr>
            </w:pPr>
            <w:r w:rsidDel="00000000" w:rsidR="00000000" w:rsidRPr="00000000">
              <w:rPr>
                <w:sz w:val="18"/>
                <w:szCs w:val="18"/>
                <w:rtl w:val="0"/>
              </w:rPr>
              <w:t xml:space="preserve">1630 S. Church St., Suite 302</w:t>
              <w:br w:type="textWrapping"/>
              <w:t xml:space="preserve">Murfreesboro, TN 37130</w:t>
            </w:r>
          </w:p>
          <w:p w:rsidR="00000000" w:rsidDel="00000000" w:rsidP="00000000" w:rsidRDefault="00000000" w:rsidRPr="00000000" w14:paraId="00000039">
            <w:pPr>
              <w:jc w:val="right"/>
              <w:rPr>
                <w:sz w:val="18"/>
                <w:szCs w:val="18"/>
              </w:rPr>
            </w:pPr>
            <w:r w:rsidDel="00000000" w:rsidR="00000000" w:rsidRPr="00000000">
              <w:rPr>
                <w:rtl w:val="0"/>
              </w:rPr>
            </w:r>
          </w:p>
          <w:p w:rsidR="00000000" w:rsidDel="00000000" w:rsidP="00000000" w:rsidRDefault="00000000" w:rsidRPr="00000000" w14:paraId="0000003A">
            <w:pPr>
              <w:spacing w:line="360" w:lineRule="auto"/>
              <w:jc w:val="right"/>
              <w:rPr>
                <w:sz w:val="18"/>
                <w:szCs w:val="18"/>
              </w:rPr>
            </w:pPr>
            <w:r w:rsidDel="00000000" w:rsidR="00000000" w:rsidRPr="00000000">
              <w:rPr>
                <w:sz w:val="18"/>
                <w:szCs w:val="18"/>
                <w:rtl w:val="0"/>
              </w:rPr>
              <w:t xml:space="preserve">615-631-8440</w:t>
            </w:r>
          </w:p>
          <w:p w:rsidR="00000000" w:rsidDel="00000000" w:rsidP="00000000" w:rsidRDefault="00000000" w:rsidRPr="00000000" w14:paraId="0000003B">
            <w:pPr>
              <w:spacing w:line="360" w:lineRule="auto"/>
              <w:jc w:val="right"/>
              <w:rPr>
                <w:sz w:val="18"/>
                <w:szCs w:val="18"/>
              </w:rPr>
            </w:pPr>
            <w:r w:rsidDel="00000000" w:rsidR="00000000" w:rsidRPr="00000000">
              <w:rPr>
                <w:sz w:val="18"/>
                <w:szCs w:val="18"/>
                <w:rtl w:val="0"/>
              </w:rPr>
              <w:t xml:space="preserve">www.TNPTI.com</w:t>
            </w:r>
          </w:p>
          <w:p w:rsidR="00000000" w:rsidDel="00000000" w:rsidP="00000000" w:rsidRDefault="00000000" w:rsidRPr="00000000" w14:paraId="0000003C">
            <w:pPr>
              <w:spacing w:line="360" w:lineRule="auto"/>
              <w:jc w:val="right"/>
              <w:rPr>
                <w:rFonts w:ascii="Arial" w:cs="Arial" w:eastAsia="Arial" w:hAnsi="Arial"/>
                <w:sz w:val="18"/>
                <w:szCs w:val="18"/>
              </w:rPr>
            </w:pPr>
            <w:r w:rsidDel="00000000" w:rsidR="00000000" w:rsidRPr="00000000">
              <w:rPr>
                <w:sz w:val="18"/>
                <w:szCs w:val="18"/>
                <w:rtl w:val="0"/>
              </w:rPr>
              <w:t xml:space="preserve">admissions@tnpti.com</w:t>
            </w:r>
            <w:r w:rsidDel="00000000" w:rsidR="00000000" w:rsidRPr="00000000">
              <w:rPr>
                <w:rtl w:val="0"/>
              </w:rPr>
            </w:r>
          </w:p>
        </w:tc>
      </w:tr>
    </w:tbl>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1"/>
        <w:jc w:val="center"/>
        <w:rPr/>
      </w:pPr>
      <w:r w:rsidDel="00000000" w:rsidR="00000000" w:rsidRPr="00000000">
        <w:rPr>
          <w:rtl w:val="0"/>
        </w:rPr>
        <w:t xml:space="preserve">2025 MEDICAL ASSISTING Course Calendar | $3600 Tuition</w:t>
      </w:r>
    </w:p>
    <w:p w:rsidR="00000000" w:rsidDel="00000000" w:rsidP="00000000" w:rsidRDefault="00000000" w:rsidRPr="00000000" w14:paraId="0000003F">
      <w:pPr>
        <w:jc w:val="center"/>
        <w:rPr>
          <w:b w:val="1"/>
          <w:sz w:val="24"/>
          <w:szCs w:val="24"/>
        </w:rPr>
      </w:pPr>
      <w:r w:rsidDel="00000000" w:rsidR="00000000" w:rsidRPr="00000000">
        <w:rPr>
          <w:b w:val="1"/>
          <w:sz w:val="24"/>
          <w:szCs w:val="24"/>
          <w:rtl w:val="0"/>
        </w:rPr>
        <w:t xml:space="preserve"> </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vAlign w:val="center"/>
          </w:tcPr>
          <w:p w:rsidR="00000000" w:rsidDel="00000000" w:rsidP="00000000" w:rsidRDefault="00000000" w:rsidRPr="00000000" w14:paraId="00000040">
            <w:pPr>
              <w:spacing w:after="100" w:before="100" w:lineRule="auto"/>
              <w:jc w:val="center"/>
              <w:rPr>
                <w:b w:val="1"/>
              </w:rPr>
            </w:pPr>
            <w:r w:rsidDel="00000000" w:rsidR="00000000" w:rsidRPr="00000000">
              <w:rPr>
                <w:b w:val="1"/>
                <w:sz w:val="26"/>
                <w:szCs w:val="26"/>
                <w:rtl w:val="0"/>
              </w:rPr>
              <w:t xml:space="preserve">4 Week Class Monday - Friday 8:00am-5:00pm</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January 6 – January 31</w:t>
            </w:r>
          </w:p>
        </w:tc>
        <w:tc>
          <w:tcP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March 31 – April 25</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on April 18 *Week 3 will be 8am-7pm*</w:t>
            </w:r>
          </w:p>
        </w:tc>
      </w:tr>
      <w:tr>
        <w:trPr>
          <w:cantSplit w:val="0"/>
          <w:tblHeader w:val="0"/>
        </w:trPr>
        <w:tc>
          <w:tcP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January 13 – February 7</w:t>
            </w:r>
          </w:p>
        </w:tc>
        <w:tc>
          <w:tcP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April 7 – May 2</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on April 18 *Week 2 will be 8am-7pm*</w:t>
            </w:r>
          </w:p>
        </w:tc>
      </w:tr>
      <w:tr>
        <w:trPr>
          <w:cantSplit w:val="0"/>
          <w:tblHeader w:val="0"/>
        </w:trPr>
        <w:tc>
          <w:tcP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January 20 – February 14</w:t>
            </w:r>
          </w:p>
        </w:tc>
        <w:tc>
          <w:tcP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April 14 – May 9</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on April 18 *Week 1 will be 8am-7pm*</w:t>
            </w:r>
          </w:p>
        </w:tc>
      </w:tr>
      <w:tr>
        <w:trPr>
          <w:cantSplit w:val="0"/>
          <w:tblHeader w:val="0"/>
        </w:trPr>
        <w:tc>
          <w:tcP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January 27 – February 21</w:t>
            </w:r>
          </w:p>
        </w:tc>
        <w:tc>
          <w:tcP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April 21 – May 16</w:t>
            </w:r>
          </w:p>
        </w:tc>
      </w:tr>
      <w:tr>
        <w:trPr>
          <w:cantSplit w:val="0"/>
          <w:tblHeader w:val="0"/>
        </w:trPr>
        <w:tc>
          <w:tcP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February 3 – February 28</w:t>
            </w:r>
          </w:p>
        </w:tc>
        <w:tc>
          <w:tcP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April 28 – May 23</w:t>
            </w:r>
          </w:p>
        </w:tc>
      </w:tr>
      <w:tr>
        <w:trPr>
          <w:cantSplit w:val="0"/>
          <w:tblHeader w:val="0"/>
        </w:trPr>
        <w:tc>
          <w:tcP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February 10 – March 7</w:t>
            </w:r>
          </w:p>
        </w:tc>
        <w:tc>
          <w:tcP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5 – May 30</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May 26 *Week 4 will be 8am-7pm*</w:t>
            </w:r>
          </w:p>
        </w:tc>
      </w:tr>
      <w:tr>
        <w:trPr>
          <w:cantSplit w:val="0"/>
          <w:tblHeader w:val="0"/>
        </w:trPr>
        <w:tc>
          <w:tcP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February 17 – March 14</w:t>
            </w:r>
          </w:p>
        </w:tc>
        <w:tc>
          <w:tcP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12 – June 6</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May 26 *Week 3 will be 8am-7pm*</w:t>
            </w:r>
          </w:p>
        </w:tc>
      </w:tr>
      <w:tr>
        <w:trPr>
          <w:cantSplit w:val="0"/>
          <w:tblHeader w:val="0"/>
        </w:trPr>
        <w:tc>
          <w:tcP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February 24 – March 21</w:t>
            </w:r>
          </w:p>
        </w:tc>
        <w:tc>
          <w:tcP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19 – June 13</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May 26 *Week 2 will be 8am-7pm*</w:t>
            </w:r>
          </w:p>
        </w:tc>
      </w:tr>
      <w:tr>
        <w:trPr>
          <w:cantSplit w:val="0"/>
          <w:tblHeader w:val="0"/>
        </w:trPr>
        <w:tc>
          <w:tcP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March 3 – March 28</w:t>
            </w:r>
          </w:p>
        </w:tc>
        <w:tc>
          <w:tcP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27-June 20</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May 26 *Week 1 will be 8am-7pm*</w:t>
            </w:r>
          </w:p>
        </w:tc>
      </w:tr>
      <w:tr>
        <w:trPr>
          <w:cantSplit w:val="0"/>
          <w:tblHeader w:val="0"/>
        </w:trPr>
        <w:tc>
          <w:tcP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March 10 – April 4</w:t>
            </w:r>
          </w:p>
        </w:tc>
        <w:tc>
          <w:tcP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June 2 – June 27</w:t>
            </w:r>
          </w:p>
        </w:tc>
      </w:tr>
      <w:tr>
        <w:trPr>
          <w:cantSplit w:val="0"/>
          <w:trHeight w:val="70" w:hRule="atLeast"/>
          <w:tblHeader w:val="0"/>
        </w:trPr>
        <w:tc>
          <w:tcP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March 17 – April 11</w:t>
            </w:r>
          </w:p>
        </w:tc>
        <w:tc>
          <w:tcP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June 30 – July 25</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July 4 *Week 1 will be 8am-7pm*</w:t>
            </w:r>
          </w:p>
        </w:tc>
      </w:tr>
      <w:tr>
        <w:trPr>
          <w:cantSplit w:val="0"/>
          <w:tblHeader w:val="0"/>
        </w:trPr>
        <w:tc>
          <w:tcP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March 24 – April 17</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on April 18 *Week 4 will be 8am-7pm*</w:t>
            </w:r>
          </w:p>
        </w:tc>
        <w:tc>
          <w:tcP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July 7 – August 1</w:t>
            </w:r>
          </w:p>
        </w:tc>
      </w:tr>
    </w:tbl>
    <w:p w:rsidR="00000000" w:rsidDel="00000000" w:rsidP="00000000" w:rsidRDefault="00000000" w:rsidRPr="00000000" w14:paraId="00000063">
      <w:pPr>
        <w:jc w:val="center"/>
        <w:rPr>
          <w:b w:val="1"/>
        </w:rPr>
      </w:pPr>
      <w:r w:rsidDel="00000000" w:rsidR="00000000" w:rsidRPr="00000000">
        <w:rPr>
          <w:rtl w:val="0"/>
        </w:rPr>
      </w:r>
    </w:p>
    <w:p w:rsidR="00000000" w:rsidDel="00000000" w:rsidP="00000000" w:rsidRDefault="00000000" w:rsidRPr="00000000" w14:paraId="00000064">
      <w:pPr>
        <w:spacing w:after="0" w:line="360" w:lineRule="auto"/>
        <w:jc w:val="center"/>
        <w:rPr>
          <w:sz w:val="24"/>
          <w:szCs w:val="24"/>
        </w:rPr>
      </w:pPr>
      <w:r w:rsidDel="00000000" w:rsidR="00000000" w:rsidRPr="00000000">
        <w:rPr>
          <w:sz w:val="24"/>
          <w:szCs w:val="24"/>
          <w:rtl w:val="0"/>
        </w:rPr>
        <w:br w:type="textWrapping"/>
        <w:t xml:space="preserve">Schedule continued on next page</w:t>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July 14 – August 8</w:t>
            </w:r>
          </w:p>
        </w:tc>
        <w:tc>
          <w:tcP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September 29 – October 24</w:t>
            </w:r>
          </w:p>
        </w:tc>
      </w:tr>
      <w:tr>
        <w:trPr>
          <w:cantSplit w:val="0"/>
          <w:tblHeader w:val="0"/>
        </w:trPr>
        <w:tc>
          <w:tcP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July 21 – August 15</w:t>
            </w:r>
          </w:p>
        </w:tc>
        <w:tc>
          <w:tcP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October 6 – October 31</w:t>
            </w:r>
          </w:p>
        </w:tc>
      </w:tr>
      <w:tr>
        <w:trPr>
          <w:cantSplit w:val="0"/>
          <w:tblHeader w:val="0"/>
        </w:trPr>
        <w:tc>
          <w:tcP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July 28 – August 22</w:t>
            </w:r>
          </w:p>
        </w:tc>
        <w:tc>
          <w:tcP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October 13 – November 7</w:t>
            </w:r>
          </w:p>
        </w:tc>
      </w:tr>
      <w:tr>
        <w:trPr>
          <w:cantSplit w:val="0"/>
          <w:tblHeader w:val="0"/>
        </w:trPr>
        <w:tc>
          <w:tcP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August 4 – August 29</w:t>
            </w:r>
          </w:p>
        </w:tc>
        <w:tc>
          <w:tcP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October 20 – November 14</w:t>
            </w:r>
          </w:p>
        </w:tc>
      </w:tr>
      <w:tr>
        <w:trPr>
          <w:cantSplit w:val="0"/>
          <w:tblHeader w:val="0"/>
        </w:trPr>
        <w:tc>
          <w:tcP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August 11 – September 5</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class Sept 1 *Week 4 will be 8am-7pm*</w:t>
            </w:r>
          </w:p>
        </w:tc>
        <w:tc>
          <w:tcP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October 27 – November 21</w:t>
            </w:r>
          </w:p>
        </w:tc>
      </w:tr>
      <w:tr>
        <w:trPr>
          <w:cantSplit w:val="0"/>
          <w:tblHeader w:val="0"/>
        </w:trPr>
        <w:tc>
          <w:tcP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August 18 – September 12</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class Sept 1 *Week 3 will be 8am-7pm*</w:t>
            </w:r>
          </w:p>
        </w:tc>
        <w:tc>
          <w:tcP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November 3 – December 5</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class Nov 24 – Nov 28*</w:t>
            </w:r>
          </w:p>
        </w:tc>
      </w:tr>
      <w:tr>
        <w:trPr>
          <w:cantSplit w:val="0"/>
          <w:tblHeader w:val="0"/>
        </w:trPr>
        <w:tc>
          <w:tcP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August 25 – September 19</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class Sept 1 *Week 2 will be 8am-7pm*</w:t>
            </w:r>
          </w:p>
        </w:tc>
        <w:tc>
          <w:tcP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November 10 – December 12</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class Nov 24 – Nov 28*</w:t>
            </w:r>
          </w:p>
        </w:tc>
      </w:tr>
      <w:tr>
        <w:trPr>
          <w:cantSplit w:val="0"/>
          <w:tblHeader w:val="0"/>
        </w:trPr>
        <w:tc>
          <w:tcP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September 2 – September 26</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class Sept 1 *Week 1 will be 8am-7pm*</w:t>
            </w:r>
          </w:p>
        </w:tc>
        <w:tc>
          <w:tcP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November 17 – December 19</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class Nov 24 – Nov 28*</w:t>
            </w:r>
          </w:p>
        </w:tc>
      </w:tr>
      <w:tr>
        <w:trPr>
          <w:cantSplit w:val="0"/>
          <w:tblHeader w:val="0"/>
        </w:trPr>
        <w:tc>
          <w:tcP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September 8 – October 3</w:t>
            </w:r>
          </w:p>
        </w:tc>
        <w:tc>
          <w:tcP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December 1 – January 2</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class Dec 22- Dec 26 and Jan 1*</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*Week 4 will be 8am-7pm*</w:t>
            </w:r>
          </w:p>
        </w:tc>
      </w:tr>
      <w:tr>
        <w:trPr>
          <w:cantSplit w:val="0"/>
          <w:tblHeader w:val="0"/>
        </w:trPr>
        <w:tc>
          <w:tcP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September 15 – October 10</w:t>
            </w:r>
          </w:p>
        </w:tc>
        <w:tc>
          <w:tcP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December 8 – January 9</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class Dec 22 – Dec 26 and Jan 1*</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*Week 3 will be 8am-7pm*</w:t>
            </w:r>
          </w:p>
        </w:tc>
      </w:tr>
      <w:tr>
        <w:trPr>
          <w:cantSplit w:val="0"/>
          <w:tblHeader w:val="0"/>
        </w:trPr>
        <w:tc>
          <w:tcP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September 22 – October 17</w:t>
            </w:r>
          </w:p>
        </w:tc>
        <w:tc>
          <w:tcP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December 15 – January 16</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class Dec 22 – Dec 26 and Jan 1*</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*Week 2 will be 8am-7pm*</w:t>
            </w:r>
          </w:p>
        </w:tc>
      </w:tr>
      <w:tr>
        <w:trPr>
          <w:cantSplit w:val="0"/>
          <w:tblHeader w:val="0"/>
        </w:trPr>
        <w:tc>
          <w:tcPr>
            <w:gridSpan w:val="2"/>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December 29 – January 23</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Jan 1*</w:t>
              <w:br w:type="textWrapping"/>
              <w:t xml:space="preserve">*Week 1 will be 8am-7pm*</w:t>
            </w:r>
            <w:r w:rsidDel="00000000" w:rsidR="00000000" w:rsidRPr="00000000">
              <w:rPr>
                <w:rtl w:val="0"/>
              </w:rPr>
            </w:r>
          </w:p>
        </w:tc>
      </w:tr>
    </w:tbl>
    <w:p w:rsidR="00000000" w:rsidDel="00000000" w:rsidP="00000000" w:rsidRDefault="00000000" w:rsidRPr="00000000" w14:paraId="0000008B">
      <w:pPr>
        <w:jc w:val="center"/>
        <w:rPr>
          <w:b w:val="1"/>
        </w:rPr>
      </w:pPr>
      <w:r w:rsidDel="00000000" w:rsidR="00000000" w:rsidRPr="00000000">
        <w:rPr>
          <w:rtl w:val="0"/>
        </w:rPr>
      </w:r>
    </w:p>
    <w:p w:rsidR="00000000" w:rsidDel="00000000" w:rsidP="00000000" w:rsidRDefault="00000000" w:rsidRPr="00000000" w14:paraId="0000008C">
      <w:pPr>
        <w:jc w:val="center"/>
        <w:rPr>
          <w:b w:val="1"/>
        </w:rPr>
      </w:pPr>
      <w:r w:rsidDel="00000000" w:rsidR="00000000" w:rsidRPr="00000000">
        <w:rPr>
          <w:rtl w:val="0"/>
        </w:rPr>
      </w:r>
    </w:p>
    <w:p w:rsidR="00000000" w:rsidDel="00000000" w:rsidP="00000000" w:rsidRDefault="00000000" w:rsidRPr="00000000" w14:paraId="0000008D">
      <w:pPr>
        <w:rPr>
          <w:b w:val="1"/>
        </w:rPr>
      </w:pPr>
      <w:r w:rsidDel="00000000" w:rsidR="00000000" w:rsidRPr="00000000">
        <w:br w:type="page"/>
      </w:r>
      <w:r w:rsidDel="00000000" w:rsidR="00000000" w:rsidRPr="00000000">
        <w:rPr>
          <w:rtl w:val="0"/>
        </w:rPr>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vAlign w:val="center"/>
          </w:tcPr>
          <w:p w:rsidR="00000000" w:rsidDel="00000000" w:rsidP="00000000" w:rsidRDefault="00000000" w:rsidRPr="00000000" w14:paraId="0000008E">
            <w:pPr>
              <w:spacing w:after="100" w:before="100" w:lineRule="auto"/>
              <w:jc w:val="center"/>
              <w:rPr>
                <w:b w:val="1"/>
              </w:rPr>
            </w:pPr>
            <w:r w:rsidDel="00000000" w:rsidR="00000000" w:rsidRPr="00000000">
              <w:rPr>
                <w:b w:val="1"/>
                <w:sz w:val="26"/>
                <w:szCs w:val="26"/>
                <w:rtl w:val="0"/>
              </w:rPr>
              <w:t xml:space="preserve">14-Week Evening Class T/W/Th 5:30 p.m. - 9:30 p.m.</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January 7 – April 3 + April 8</w:t>
            </w:r>
          </w:p>
        </w:tc>
        <w:tc>
          <w:tcP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July 8 – October 2 +October 7</w:t>
            </w:r>
          </w:p>
        </w:tc>
      </w:tr>
      <w:tr>
        <w:trPr>
          <w:cantSplit w:val="0"/>
          <w:tblHeader w:val="0"/>
        </w:trPr>
        <w:tc>
          <w:tcP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February 4 – May 1 + May 6</w:t>
            </w:r>
          </w:p>
        </w:tc>
        <w:tc>
          <w:tcP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August 5 – October 30 +November 4</w:t>
            </w:r>
          </w:p>
        </w:tc>
      </w:tr>
      <w:tr>
        <w:trPr>
          <w:cantSplit w:val="0"/>
          <w:tblHeader w:val="0"/>
        </w:trPr>
        <w:tc>
          <w:tcP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February 25 – May 22 + May 27</w:t>
            </w:r>
          </w:p>
        </w:tc>
        <w:tc>
          <w:tcP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August 26 – November 20 +December 2</w:t>
            </w:r>
          </w:p>
        </w:tc>
      </w:tr>
      <w:tr>
        <w:trPr>
          <w:cantSplit w:val="0"/>
          <w:tblHeader w:val="0"/>
        </w:trPr>
        <w:tc>
          <w:tcP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March 18 – June 12 + June 17</w:t>
            </w:r>
          </w:p>
        </w:tc>
        <w:tc>
          <w:tcP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September 16 – December 18 + December 30</w:t>
            </w:r>
          </w:p>
        </w:tc>
      </w:tr>
      <w:tr>
        <w:trPr>
          <w:cantSplit w:val="0"/>
          <w:tblHeader w:val="0"/>
        </w:trPr>
        <w:tc>
          <w:tcP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April 8 – July 3 + July 8</w:t>
            </w:r>
          </w:p>
        </w:tc>
        <w:tc>
          <w:tcP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October 7 – January 15 + January 20</w:t>
            </w:r>
          </w:p>
        </w:tc>
      </w:tr>
      <w:tr>
        <w:trPr>
          <w:cantSplit w:val="0"/>
          <w:tblHeader w:val="0"/>
        </w:trPr>
        <w:tc>
          <w:tcP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6 – July 31 + August 5</w:t>
            </w:r>
          </w:p>
        </w:tc>
        <w:tc>
          <w:tcP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October 21 – February 11 </w:t>
            </w:r>
          </w:p>
        </w:tc>
      </w:tr>
      <w:tr>
        <w:trPr>
          <w:cantSplit w:val="0"/>
          <w:tblHeader w:val="0"/>
        </w:trPr>
        <w:tc>
          <w:tcP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27 – August 21 + August 26</w:t>
            </w:r>
          </w:p>
        </w:tc>
        <w:tc>
          <w:tcP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November 4 – February 12 + February 17</w:t>
            </w:r>
          </w:p>
        </w:tc>
      </w:tr>
      <w:tr>
        <w:trPr>
          <w:cantSplit w:val="0"/>
          <w:tblHeader w:val="0"/>
        </w:trPr>
        <w:tc>
          <w:tcP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June 17 – September 11 + September 16</w:t>
            </w:r>
          </w:p>
        </w:tc>
        <w:tc>
          <w:tcP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November 18 – March 11 </w:t>
            </w:r>
          </w:p>
        </w:tc>
      </w:tr>
      <w:tr>
        <w:trPr>
          <w:cantSplit w:val="0"/>
          <w:tblHeader w:val="0"/>
        </w:trPr>
        <w:tc>
          <w:tcPr>
            <w:gridSpan w:val="2"/>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December 2 – February 26 + March 3</w:t>
            </w:r>
            <w:r w:rsidDel="00000000" w:rsidR="00000000" w:rsidRPr="00000000">
              <w:rPr>
                <w:rtl w:val="0"/>
              </w:rPr>
            </w:r>
          </w:p>
        </w:tc>
      </w:tr>
    </w:tbl>
    <w:p w:rsidR="00000000" w:rsidDel="00000000" w:rsidP="00000000" w:rsidRDefault="00000000" w:rsidRPr="00000000" w14:paraId="000000A2">
      <w:pPr>
        <w:rPr>
          <w:b w:val="1"/>
          <w:sz w:val="24"/>
          <w:szCs w:val="24"/>
        </w:rPr>
      </w:pPr>
      <w:r w:rsidDel="00000000" w:rsidR="00000000" w:rsidRPr="00000000">
        <w:rPr>
          <w:rtl w:val="0"/>
        </w:rPr>
      </w:r>
    </w:p>
    <w:p w:rsidR="00000000" w:rsidDel="00000000" w:rsidP="00000000" w:rsidRDefault="00000000" w:rsidRPr="00000000" w14:paraId="000000A3">
      <w:pPr>
        <w:rPr>
          <w:b w:val="1"/>
          <w:sz w:val="24"/>
          <w:szCs w:val="24"/>
        </w:rPr>
      </w:pPr>
      <w:r w:rsidDel="00000000" w:rsidR="00000000" w:rsidRPr="00000000">
        <w:rPr>
          <w:rtl w:val="0"/>
        </w:rPr>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vAlign w:val="center"/>
          </w:tcPr>
          <w:p w:rsidR="00000000" w:rsidDel="00000000" w:rsidP="00000000" w:rsidRDefault="00000000" w:rsidRPr="00000000" w14:paraId="000000A4">
            <w:pPr>
              <w:spacing w:after="100" w:before="100" w:lineRule="auto"/>
              <w:jc w:val="center"/>
              <w:rPr>
                <w:b w:val="1"/>
              </w:rPr>
            </w:pPr>
            <w:r w:rsidDel="00000000" w:rsidR="00000000" w:rsidRPr="00000000">
              <w:rPr>
                <w:b w:val="1"/>
                <w:sz w:val="26"/>
                <w:szCs w:val="26"/>
                <w:rtl w:val="0"/>
              </w:rPr>
              <w:t xml:space="preserve">20-Week Medical Assisting Saturday Class 8:00 a.m.-5:00 p.m.</w:t>
            </w:r>
            <w:r w:rsidDel="00000000" w:rsidR="00000000" w:rsidRPr="00000000">
              <w:rPr>
                <w:rtl w:val="0"/>
              </w:rPr>
            </w:r>
          </w:p>
        </w:tc>
      </w:tr>
      <w:tr>
        <w:trPr>
          <w:cantSplit w:val="0"/>
          <w:tblHeader w:val="0"/>
        </w:trPr>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January 25 – June 14</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May 24*</w:t>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September 13 – Feb 7</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November 29, December 27*</w:t>
            </w:r>
          </w:p>
        </w:tc>
      </w:tr>
      <w:tr>
        <w:trPr>
          <w:cantSplit w:val="0"/>
          <w:tblHeader w:val="0"/>
        </w:trPr>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March 1 – July 26</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May 24*</w:t>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October 4 – February 28 </w:t>
            </w:r>
          </w:p>
        </w:tc>
      </w:tr>
      <w:tr>
        <w:trPr>
          <w:cantSplit w:val="0"/>
          <w:tblHeader w:val="0"/>
        </w:trPr>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April 5 – September 6</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May 24, July 5, August 30*</w:t>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October 18 – March 14</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November 29, December 27*</w:t>
            </w:r>
            <w:r w:rsidDel="00000000" w:rsidR="00000000" w:rsidRPr="00000000">
              <w:rPr>
                <w:rtl w:val="0"/>
              </w:rPr>
            </w:r>
          </w:p>
        </w:tc>
      </w:tr>
      <w:tr>
        <w:trPr>
          <w:cantSplit w:val="0"/>
          <w:tblHeader w:val="0"/>
        </w:trPr>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10 – October 11</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May 24, July 5, August 30*</w:t>
            </w: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November 8 – April 4 </w:t>
            </w:r>
          </w:p>
        </w:tc>
      </w:tr>
      <w:tr>
        <w:trPr>
          <w:cantSplit w:val="0"/>
          <w:tblHeader w:val="0"/>
        </w:trPr>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June 21 – November 15</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July 5, August 30*</w:t>
            </w: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November 22 – April 18</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November 29, December 27*</w:t>
            </w:r>
            <w:r w:rsidDel="00000000" w:rsidR="00000000" w:rsidRPr="00000000">
              <w:rPr>
                <w:rtl w:val="0"/>
              </w:rPr>
            </w:r>
          </w:p>
        </w:tc>
      </w:tr>
      <w:tr>
        <w:trPr>
          <w:cantSplit w:val="0"/>
          <w:tblHeader w:val="0"/>
        </w:trPr>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August 2 – January 3</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August 30, November 29, December 27*</w:t>
            </w:r>
            <w:r w:rsidDel="00000000" w:rsidR="00000000" w:rsidRPr="00000000">
              <w:rPr>
                <w:rtl w:val="0"/>
              </w:rPr>
            </w:r>
          </w:p>
        </w:tc>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December 13 – May 2 </w:t>
            </w:r>
          </w:p>
        </w:tc>
      </w:tr>
    </w:tbl>
    <w:p w:rsidR="00000000" w:rsidDel="00000000" w:rsidP="00000000" w:rsidRDefault="00000000" w:rsidRPr="00000000" w14:paraId="000000BB">
      <w:pPr>
        <w:rPr>
          <w:b w:val="1"/>
          <w:sz w:val="24"/>
          <w:szCs w:val="24"/>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rPr>
          <w:rFonts w:ascii="Calibri" w:cs="Calibri" w:eastAsia="Calibri" w:hAnsi="Calibri"/>
          <w:b w:val="1"/>
          <w:sz w:val="36"/>
          <w:szCs w:val="36"/>
        </w:rPr>
      </w:pPr>
      <w:bookmarkStart w:colFirst="0" w:colLast="0" w:name="_heading=h.pgubjpltjnhw" w:id="0"/>
      <w:bookmarkEnd w:id="0"/>
      <w:r w:rsidDel="00000000" w:rsidR="00000000" w:rsidRPr="00000000">
        <w:br w:type="page"/>
      </w:r>
      <w:r w:rsidDel="00000000" w:rsidR="00000000" w:rsidRPr="00000000">
        <w:rPr>
          <w:rtl w:val="0"/>
        </w:rPr>
      </w:r>
    </w:p>
    <w:p w:rsidR="00000000" w:rsidDel="00000000" w:rsidP="00000000" w:rsidRDefault="00000000" w:rsidRPr="00000000" w14:paraId="000000BE">
      <w:pPr>
        <w:pStyle w:val="Heading1"/>
        <w:rPr/>
      </w:pPr>
      <w:bookmarkStart w:colFirst="0" w:colLast="0" w:name="_heading=h.8xilixjeokmk" w:id="1"/>
      <w:bookmarkEnd w:id="1"/>
      <w:r w:rsidDel="00000000" w:rsidR="00000000" w:rsidRPr="00000000">
        <w:rPr>
          <w:rtl w:val="0"/>
        </w:rPr>
        <w:t xml:space="preserve">TNPTI Medical Assisting Purpose</w:t>
        <w:br w:type="textWrapping"/>
      </w:r>
      <w:r w:rsidDel="00000000" w:rsidR="00000000" w:rsidRPr="00000000">
        <w:rPr>
          <w:b w:val="0"/>
          <w:i w:val="1"/>
          <w:sz w:val="28"/>
          <w:szCs w:val="28"/>
          <w:rtl w:val="0"/>
        </w:rPr>
        <w:t xml:space="preserve">Clinical Medical Office Assistant</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Medical Assisting - Clinical Medical Office Assistant program will be a residential program with 160 contact hours of academic training and an optional externship of 40 hours at a TN Professional Training Institute approved facility.</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curriculum is designed to give students the general knowledge necessary to understand the functions of a medical assistant in the real world. The students will obtain information regarding: the health care system, ethics in the medical office, anatomy, physiology, sterilization and disinfection techniques, vital signs, assessment, exams, procedures, administration of medication and intravenous therapy. Students will also have lessons on phlebotomy, EKG, nutrition, and administrative responsibilities.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Overall, the program seeks to develop in students the general approaches and knowledge necessary for medical assistants to work effectively in the field.</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TNPTI Medical Assisting Course Objectives</w:t>
        <w:br w:type="textWrapping"/>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Clinical Medical Office Assistant</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Perform a thorough medical history</w:t>
      </w:r>
    </w:p>
    <w:p w:rsidR="00000000" w:rsidDel="00000000" w:rsidP="00000000" w:rsidRDefault="00000000" w:rsidRPr="00000000" w14:paraId="000000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Record the reason for the visit and the presenting symptoms</w:t>
      </w:r>
    </w:p>
    <w:p w:rsidR="00000000" w:rsidDel="00000000" w:rsidP="00000000" w:rsidRDefault="00000000" w:rsidRPr="00000000" w14:paraId="000000C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Take and record vital signs</w:t>
      </w:r>
    </w:p>
    <w:p w:rsidR="00000000" w:rsidDel="00000000" w:rsidP="00000000" w:rsidRDefault="00000000" w:rsidRPr="00000000" w14:paraId="000000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Prepare patients for examination</w:t>
      </w:r>
    </w:p>
    <w:p w:rsidR="00000000" w:rsidDel="00000000" w:rsidP="00000000" w:rsidRDefault="00000000" w:rsidRPr="00000000" w14:paraId="000000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 physicians with patient examinations</w:t>
      </w:r>
    </w:p>
    <w:p w:rsidR="00000000" w:rsidDel="00000000" w:rsidP="00000000" w:rsidRDefault="00000000" w:rsidRPr="00000000" w14:paraId="000000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Prepare blood samples for laboratory tests</w:t>
      </w:r>
    </w:p>
    <w:p w:rsidR="00000000" w:rsidDel="00000000" w:rsidP="00000000" w:rsidRDefault="00000000" w:rsidRPr="00000000" w14:paraId="000000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Explain medical procedures</w:t>
      </w:r>
    </w:p>
    <w:p w:rsidR="00000000" w:rsidDel="00000000" w:rsidP="00000000" w:rsidRDefault="00000000" w:rsidRPr="00000000" w14:paraId="000000D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Communicate appropriately with patients</w:t>
      </w:r>
    </w:p>
    <w:p w:rsidR="00000000" w:rsidDel="00000000" w:rsidP="00000000" w:rsidRDefault="00000000" w:rsidRPr="00000000" w14:paraId="000000D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Care for bedridden patients</w:t>
      </w:r>
    </w:p>
    <w:p w:rsidR="00000000" w:rsidDel="00000000" w:rsidP="00000000" w:rsidRDefault="00000000" w:rsidRPr="00000000" w14:paraId="000000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 the body systems:</w:t>
      </w:r>
    </w:p>
    <w:p w:rsidR="00000000" w:rsidDel="00000000" w:rsidP="00000000" w:rsidRDefault="00000000" w:rsidRPr="00000000" w14:paraId="000000D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Nervous system</w:t>
      </w:r>
    </w:p>
    <w:p w:rsidR="00000000" w:rsidDel="00000000" w:rsidP="00000000" w:rsidRDefault="00000000" w:rsidRPr="00000000" w14:paraId="000000D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Respiratory system</w:t>
      </w:r>
    </w:p>
    <w:p w:rsidR="00000000" w:rsidDel="00000000" w:rsidP="00000000" w:rsidRDefault="00000000" w:rsidRPr="00000000" w14:paraId="000000D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Circulatory system</w:t>
      </w:r>
    </w:p>
    <w:p w:rsidR="00000000" w:rsidDel="00000000" w:rsidP="00000000" w:rsidRDefault="00000000" w:rsidRPr="00000000" w14:paraId="000000D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Muscular system</w:t>
      </w:r>
    </w:p>
    <w:p w:rsidR="00000000" w:rsidDel="00000000" w:rsidP="00000000" w:rsidRDefault="00000000" w:rsidRPr="00000000" w14:paraId="000000D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Skeletal system</w:t>
      </w:r>
    </w:p>
    <w:p w:rsidR="00000000" w:rsidDel="00000000" w:rsidP="00000000" w:rsidRDefault="00000000" w:rsidRPr="00000000" w14:paraId="000000D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Reproductive system</w:t>
      </w:r>
    </w:p>
    <w:p w:rsidR="00000000" w:rsidDel="00000000" w:rsidP="00000000" w:rsidRDefault="00000000" w:rsidRPr="00000000" w14:paraId="000000D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Digestive system</w:t>
      </w:r>
    </w:p>
    <w:p w:rsidR="00000000" w:rsidDel="00000000" w:rsidP="00000000" w:rsidRDefault="00000000" w:rsidRPr="00000000" w14:paraId="000000D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Urinary system</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 administrative tasks in the offices of physicians and other healthcare facilities, including:</w:t>
      </w:r>
    </w:p>
    <w:p w:rsidR="00000000" w:rsidDel="00000000" w:rsidP="00000000" w:rsidRDefault="00000000" w:rsidRPr="00000000" w14:paraId="000000D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Greet patients</w:t>
      </w:r>
    </w:p>
    <w:p w:rsidR="00000000" w:rsidDel="00000000" w:rsidP="00000000" w:rsidRDefault="00000000" w:rsidRPr="00000000" w14:paraId="000000D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Update and file medical records</w:t>
      </w:r>
    </w:p>
    <w:p w:rsidR="00000000" w:rsidDel="00000000" w:rsidP="00000000" w:rsidRDefault="00000000" w:rsidRPr="00000000" w14:paraId="000000D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Answer telephones</w:t>
      </w:r>
    </w:p>
    <w:p w:rsidR="00000000" w:rsidDel="00000000" w:rsidP="00000000" w:rsidRDefault="00000000" w:rsidRPr="00000000" w14:paraId="000000E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Fill out insurance forms</w:t>
      </w:r>
    </w:p>
    <w:p w:rsidR="00000000" w:rsidDel="00000000" w:rsidP="00000000" w:rsidRDefault="00000000" w:rsidRPr="00000000" w14:paraId="000000E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 billing and coding information for insurance</w:t>
      </w:r>
    </w:p>
    <w:p w:rsidR="00000000" w:rsidDel="00000000" w:rsidP="00000000" w:rsidRDefault="00000000" w:rsidRPr="00000000" w14:paraId="000000E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Schedule appointments</w:t>
      </w:r>
    </w:p>
    <w:p w:rsidR="00000000" w:rsidDel="00000000" w:rsidP="00000000" w:rsidRDefault="00000000" w:rsidRPr="00000000" w14:paraId="000000E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Arrange for laboratory services</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Administer medication and injections (if in accordance with state regulations)</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 law and ethics as they pertain to the duties of a medical assistant</w:t>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familiar with the history of medicine</w:t>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knowledgeable about the various medical fields</w:t>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Draw blood (in conjunction with the Phlebotomy curriculum)</w:t>
      </w:r>
    </w:p>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Perform an EKG (in conjunction with the EKG curriculum)</w:t>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Maintaining, cleaning, and sanitation of the medical office, classroom, laboratory, public spaces, surfaces, surfaces, and equipment</w:t>
      </w:r>
      <w:r w:rsidDel="00000000" w:rsidR="00000000" w:rsidRPr="00000000">
        <w:br w:type="page"/>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TNPTI Medical Assisting Facilities and Equipment</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Clinical Medical Office Assistant</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TN Professional Training Institute’s 160-hour Medical Assisting Program is an intensive, hands-on learning experience. You will spend 160 hours training in our training facility and will have an optional 40 hours in one of our predetermined clinical locations.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General Facility</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TNPTI’s equipment is owned</w:t>
      </w:r>
    </w:p>
    <w:p w:rsidR="00000000" w:rsidDel="00000000" w:rsidP="00000000" w:rsidRDefault="00000000" w:rsidRPr="00000000" w14:paraId="000000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3- 8 ft Tables and 12 Chairs</w:t>
      </w:r>
    </w:p>
    <w:p w:rsidR="00000000" w:rsidDel="00000000" w:rsidP="00000000" w:rsidRDefault="00000000" w:rsidRPr="00000000" w14:paraId="000000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Computers</w:t>
      </w:r>
    </w:p>
    <w:p w:rsidR="00000000" w:rsidDel="00000000" w:rsidP="00000000" w:rsidRDefault="00000000" w:rsidRPr="00000000" w14:paraId="000000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Printer</w:t>
      </w:r>
    </w:p>
    <w:p w:rsidR="00000000" w:rsidDel="00000000" w:rsidP="00000000" w:rsidRDefault="00000000" w:rsidRPr="00000000" w14:paraId="000000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Refrigerator</w:t>
      </w:r>
    </w:p>
    <w:p w:rsidR="00000000" w:rsidDel="00000000" w:rsidP="00000000" w:rsidRDefault="00000000" w:rsidRPr="00000000" w14:paraId="000000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Office Chairs</w:t>
      </w:r>
    </w:p>
    <w:p w:rsidR="00000000" w:rsidDel="00000000" w:rsidP="00000000" w:rsidRDefault="00000000" w:rsidRPr="00000000" w14:paraId="000000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Reclining Medical Chairs</w:t>
      </w:r>
    </w:p>
    <w:p w:rsidR="00000000" w:rsidDel="00000000" w:rsidP="00000000" w:rsidRDefault="00000000" w:rsidRPr="00000000" w14:paraId="000000F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Autoclave</w:t>
      </w:r>
    </w:p>
    <w:p w:rsidR="00000000" w:rsidDel="00000000" w:rsidP="00000000" w:rsidRDefault="00000000" w:rsidRPr="00000000" w14:paraId="000000F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Medical table</w:t>
      </w:r>
    </w:p>
    <w:p w:rsidR="00000000" w:rsidDel="00000000" w:rsidP="00000000" w:rsidRDefault="00000000" w:rsidRPr="00000000" w14:paraId="000000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Stethoscope</w:t>
      </w:r>
    </w:p>
    <w:p w:rsidR="00000000" w:rsidDel="00000000" w:rsidP="00000000" w:rsidRDefault="00000000" w:rsidRPr="00000000" w14:paraId="000000F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EKG machine</w:t>
      </w:r>
    </w:p>
    <w:p w:rsidR="00000000" w:rsidDel="00000000" w:rsidP="00000000" w:rsidRDefault="00000000" w:rsidRPr="00000000" w14:paraId="000000F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Thermometer</w:t>
      </w:r>
    </w:p>
    <w:p w:rsidR="00000000" w:rsidDel="00000000" w:rsidP="00000000" w:rsidRDefault="00000000" w:rsidRPr="00000000" w14:paraId="000000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Sphygmomanometer</w:t>
      </w:r>
    </w:p>
    <w:p w:rsidR="00000000" w:rsidDel="00000000" w:rsidP="00000000" w:rsidRDefault="00000000" w:rsidRPr="00000000" w14:paraId="000000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Oxygen monitor</w:t>
      </w:r>
    </w:p>
    <w:p w:rsidR="00000000" w:rsidDel="00000000" w:rsidP="00000000" w:rsidRDefault="00000000" w:rsidRPr="00000000" w14:paraId="000001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CPR mannequins</w:t>
      </w:r>
    </w:p>
    <w:p w:rsidR="00000000" w:rsidDel="00000000" w:rsidP="00000000" w:rsidRDefault="00000000" w:rsidRPr="00000000" w14:paraId="000001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Otoscope</w:t>
      </w:r>
    </w:p>
    <w:p w:rsidR="00000000" w:rsidDel="00000000" w:rsidP="00000000" w:rsidRDefault="00000000" w:rsidRPr="00000000" w14:paraId="0000010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Spirometer</w:t>
      </w:r>
    </w:p>
    <w:p w:rsidR="00000000" w:rsidDel="00000000" w:rsidP="00000000" w:rsidRDefault="00000000" w:rsidRPr="00000000" w14:paraId="000001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Various medical and sterilization supplies </w:t>
      </w:r>
    </w:p>
    <w:p w:rsidR="00000000" w:rsidDel="00000000" w:rsidP="00000000" w:rsidRDefault="00000000" w:rsidRPr="00000000" w14:paraId="000001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Blood Drawing Chairs</w:t>
      </w:r>
    </w:p>
    <w:p w:rsidR="00000000" w:rsidDel="00000000" w:rsidP="00000000" w:rsidRDefault="00000000" w:rsidRPr="00000000" w14:paraId="000001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 Phlebotomy Kits</w:t>
      </w:r>
    </w:p>
    <w:p w:rsidR="00000000" w:rsidDel="00000000" w:rsidP="00000000" w:rsidRDefault="00000000" w:rsidRPr="00000000" w14:paraId="0000010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Syringe</w:t>
      </w:r>
    </w:p>
    <w:p w:rsidR="00000000" w:rsidDel="00000000" w:rsidP="00000000" w:rsidRDefault="00000000" w:rsidRPr="00000000" w14:paraId="0000010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Multi-sample Blood Collection Needle</w:t>
      </w:r>
    </w:p>
    <w:p w:rsidR="00000000" w:rsidDel="00000000" w:rsidP="00000000" w:rsidRDefault="00000000" w:rsidRPr="00000000" w14:paraId="0000010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Tourniquet</w:t>
      </w:r>
    </w:p>
    <w:p w:rsidR="00000000" w:rsidDel="00000000" w:rsidP="00000000" w:rsidRDefault="00000000" w:rsidRPr="00000000" w14:paraId="0000010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Safety Trainer Device</w:t>
      </w:r>
    </w:p>
    <w:p w:rsidR="00000000" w:rsidDel="00000000" w:rsidP="00000000" w:rsidRDefault="00000000" w:rsidRPr="00000000" w14:paraId="0000010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Blood Culture Device</w:t>
      </w:r>
    </w:p>
    <w:p w:rsidR="00000000" w:rsidDel="00000000" w:rsidP="00000000" w:rsidRDefault="00000000" w:rsidRPr="00000000" w14:paraId="0000010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Microtainer Tub</w:t>
      </w:r>
    </w:p>
    <w:p w:rsidR="00000000" w:rsidDel="00000000" w:rsidP="00000000" w:rsidRDefault="00000000" w:rsidRPr="00000000" w14:paraId="0000010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BD Eclipse</w:t>
      </w:r>
    </w:p>
    <w:p w:rsidR="00000000" w:rsidDel="00000000" w:rsidP="00000000" w:rsidRDefault="00000000" w:rsidRPr="00000000" w14:paraId="0000010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Portex Needle Pro</w:t>
      </w:r>
    </w:p>
    <w:p w:rsidR="00000000" w:rsidDel="00000000" w:rsidP="00000000" w:rsidRDefault="00000000" w:rsidRPr="00000000" w14:paraId="0000010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Microhematocrit Tube</w:t>
      </w:r>
    </w:p>
    <w:p w:rsidR="00000000" w:rsidDel="00000000" w:rsidP="00000000" w:rsidRDefault="00000000" w:rsidRPr="00000000" w14:paraId="000001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Vein Finder </w:t>
      </w:r>
      <w:r w:rsidDel="00000000" w:rsidR="00000000" w:rsidRPr="00000000">
        <w:br w:type="page"/>
      </w:r>
      <w:r w:rsidDel="00000000" w:rsidR="00000000" w:rsidRPr="00000000">
        <w:rPr>
          <w:rtl w:val="0"/>
        </w:rPr>
      </w:r>
    </w:p>
    <w:p w:rsidR="00000000" w:rsidDel="00000000" w:rsidP="00000000" w:rsidRDefault="00000000" w:rsidRPr="00000000" w14:paraId="00000110">
      <w:pPr>
        <w:rPr>
          <w:b w:val="1"/>
          <w:sz w:val="36"/>
          <w:szCs w:val="36"/>
        </w:rPr>
      </w:pPr>
      <w:r w:rsidDel="00000000" w:rsidR="00000000" w:rsidRPr="00000000">
        <w:rPr>
          <w:b w:val="1"/>
          <w:sz w:val="36"/>
          <w:szCs w:val="36"/>
          <w:rtl w:val="0"/>
        </w:rPr>
        <w:t xml:space="preserve">TNPTI Medical Assisting Admissions</w:t>
        <w:br w:type="textWrapping"/>
      </w:r>
      <w:r w:rsidDel="00000000" w:rsidR="00000000" w:rsidRPr="00000000">
        <w:rPr>
          <w:i w:val="1"/>
          <w:sz w:val="28"/>
          <w:szCs w:val="28"/>
          <w:rtl w:val="0"/>
        </w:rPr>
        <w:t xml:space="preserve">Clinical Medical Office Assistant</w:t>
      </w:r>
      <w:r w:rsidDel="00000000" w:rsidR="00000000" w:rsidRPr="00000000">
        <w:rPr>
          <w:rtl w:val="0"/>
        </w:rPr>
      </w:r>
    </w:p>
    <w:p w:rsidR="00000000" w:rsidDel="00000000" w:rsidP="00000000" w:rsidRDefault="00000000" w:rsidRPr="00000000" w14:paraId="00000111">
      <w:pPr>
        <w:rPr>
          <w:sz w:val="24"/>
          <w:szCs w:val="24"/>
        </w:rPr>
      </w:pPr>
      <w:r w:rsidDel="00000000" w:rsidR="00000000" w:rsidRPr="00000000">
        <w:rPr>
          <w:sz w:val="24"/>
          <w:szCs w:val="24"/>
          <w:rtl w:val="0"/>
        </w:rPr>
        <w:t xml:space="preserve">Students wishing to enroll in the TN Professional Training Institute’s 160-hour Medical Assisting - </w:t>
      </w:r>
      <w:r w:rsidDel="00000000" w:rsidR="00000000" w:rsidRPr="00000000">
        <w:rPr>
          <w:i w:val="1"/>
          <w:sz w:val="24"/>
          <w:szCs w:val="24"/>
          <w:rtl w:val="0"/>
        </w:rPr>
        <w:t xml:space="preserve">Clinical Medical Office Assistant</w:t>
      </w:r>
      <w:r w:rsidDel="00000000" w:rsidR="00000000" w:rsidRPr="00000000">
        <w:rPr>
          <w:sz w:val="24"/>
          <w:szCs w:val="24"/>
          <w:rtl w:val="0"/>
        </w:rPr>
        <w:t xml:space="preserve"> program must be:</w:t>
      </w:r>
    </w:p>
    <w:p w:rsidR="00000000" w:rsidDel="00000000" w:rsidP="00000000" w:rsidRDefault="00000000" w:rsidRPr="00000000" w14:paraId="000001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18 years of age or older</w:t>
      </w:r>
    </w:p>
    <w:p w:rsidR="00000000" w:rsidDel="00000000" w:rsidP="00000000" w:rsidRDefault="00000000" w:rsidRPr="00000000" w14:paraId="000001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Clear criminal record</w:t>
      </w:r>
    </w:p>
    <w:p w:rsidR="00000000" w:rsidDel="00000000" w:rsidP="00000000" w:rsidRDefault="00000000" w:rsidRPr="00000000" w14:paraId="000001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Willing and able to work with patients while giving the best patient care possible</w:t>
      </w:r>
    </w:p>
    <w:p w:rsidR="00000000" w:rsidDel="00000000" w:rsidP="00000000" w:rsidRDefault="00000000" w:rsidRPr="00000000" w14:paraId="000001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 high school or GED graduate. Official transcripts/GED test scores are required.</w:t>
      </w:r>
    </w:p>
    <w:p w:rsidR="00000000" w:rsidDel="00000000" w:rsidP="00000000" w:rsidRDefault="00000000" w:rsidRPr="00000000" w14:paraId="00000116">
      <w:pPr>
        <w:rPr>
          <w:sz w:val="24"/>
          <w:szCs w:val="24"/>
        </w:rPr>
      </w:pPr>
      <w:r w:rsidDel="00000000" w:rsidR="00000000" w:rsidRPr="00000000">
        <w:rPr>
          <w:rtl w:val="0"/>
        </w:rPr>
      </w:r>
    </w:p>
    <w:p w:rsidR="00000000" w:rsidDel="00000000" w:rsidP="00000000" w:rsidRDefault="00000000" w:rsidRPr="00000000" w14:paraId="00000117">
      <w:pPr>
        <w:rPr>
          <w:sz w:val="24"/>
          <w:szCs w:val="24"/>
        </w:rPr>
      </w:pPr>
      <w:r w:rsidDel="00000000" w:rsidR="00000000" w:rsidRPr="00000000">
        <w:rPr>
          <w:sz w:val="24"/>
          <w:szCs w:val="24"/>
          <w:rtl w:val="0"/>
        </w:rPr>
        <w:t xml:space="preserve">If this sounds like you, visit www.TNPTI.com or come by TN Professional Training Institute to fill out an application today. Tuition arrangements and materials fees are due prior to starting class. Due to the advanced, hands-on nature of this course, late enrollment will not be allowed.</w:t>
      </w:r>
    </w:p>
    <w:p w:rsidR="00000000" w:rsidDel="00000000" w:rsidP="00000000" w:rsidRDefault="00000000" w:rsidRPr="00000000" w14:paraId="00000118">
      <w:pPr>
        <w:rPr>
          <w:sz w:val="24"/>
          <w:szCs w:val="24"/>
        </w:rPr>
      </w:pPr>
      <w:r w:rsidDel="00000000" w:rsidR="00000000" w:rsidRPr="00000000">
        <w:rPr>
          <w:rtl w:val="0"/>
        </w:rPr>
      </w:r>
    </w:p>
    <w:p w:rsidR="00000000" w:rsidDel="00000000" w:rsidP="00000000" w:rsidRDefault="00000000" w:rsidRPr="00000000" w14:paraId="00000119">
      <w:pPr>
        <w:rPr>
          <w:sz w:val="24"/>
          <w:szCs w:val="24"/>
        </w:rPr>
      </w:pPr>
      <w:r w:rsidDel="00000000" w:rsidR="00000000" w:rsidRPr="00000000">
        <w:rPr>
          <w:rtl w:val="0"/>
        </w:rPr>
      </w:r>
    </w:p>
    <w:p w:rsidR="00000000" w:rsidDel="00000000" w:rsidP="00000000" w:rsidRDefault="00000000" w:rsidRPr="00000000" w14:paraId="0000011A">
      <w:pPr>
        <w:rPr>
          <w:b w:val="1"/>
          <w:sz w:val="36"/>
          <w:szCs w:val="36"/>
        </w:rPr>
      </w:pPr>
      <w:r w:rsidDel="00000000" w:rsidR="00000000" w:rsidRPr="00000000">
        <w:rPr>
          <w:b w:val="1"/>
          <w:sz w:val="36"/>
          <w:szCs w:val="36"/>
          <w:rtl w:val="0"/>
        </w:rPr>
        <w:t xml:space="preserve">TNPTI Medical Assisting Code of Conduct</w:t>
        <w:br w:type="textWrapping"/>
      </w:r>
      <w:r w:rsidDel="00000000" w:rsidR="00000000" w:rsidRPr="00000000">
        <w:rPr>
          <w:i w:val="1"/>
          <w:sz w:val="28"/>
          <w:szCs w:val="28"/>
          <w:rtl w:val="0"/>
        </w:rPr>
        <w:t xml:space="preserve">Clinical Medical Office Assistant</w:t>
      </w:r>
      <w:r w:rsidDel="00000000" w:rsidR="00000000" w:rsidRPr="00000000">
        <w:rPr>
          <w:rtl w:val="0"/>
        </w:rPr>
      </w:r>
    </w:p>
    <w:p w:rsidR="00000000" w:rsidDel="00000000" w:rsidP="00000000" w:rsidRDefault="00000000" w:rsidRPr="00000000" w14:paraId="0000011B">
      <w:pPr>
        <w:rPr>
          <w:sz w:val="24"/>
          <w:szCs w:val="24"/>
        </w:rPr>
      </w:pPr>
      <w:r w:rsidDel="00000000" w:rsidR="00000000" w:rsidRPr="00000000">
        <w:rPr>
          <w:sz w:val="24"/>
          <w:szCs w:val="24"/>
          <w:rtl w:val="0"/>
        </w:rPr>
        <w:t xml:space="preserve">The TN Professional Training Institute is a peaceful, productive place where students come to study about becoming a Medical Assistant. Our goal is to provide a pleasant environment for our students, and we ask that you do the same.</w:t>
      </w:r>
    </w:p>
    <w:p w:rsidR="00000000" w:rsidDel="00000000" w:rsidP="00000000" w:rsidRDefault="00000000" w:rsidRPr="00000000" w14:paraId="0000011C">
      <w:pPr>
        <w:rPr>
          <w:sz w:val="24"/>
          <w:szCs w:val="24"/>
        </w:rPr>
      </w:pPr>
      <w:r w:rsidDel="00000000" w:rsidR="00000000" w:rsidRPr="00000000">
        <w:rPr>
          <w:sz w:val="24"/>
          <w:szCs w:val="24"/>
          <w:rtl w:val="0"/>
        </w:rPr>
        <w:t xml:space="preserve">Be respectful of the property and of each other. Try to arrive 10 minutes early for classes to settle in and be prepared for class.</w:t>
      </w:r>
    </w:p>
    <w:p w:rsidR="00000000" w:rsidDel="00000000" w:rsidP="00000000" w:rsidRDefault="00000000" w:rsidRPr="00000000" w14:paraId="000001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446" w:right="0" w:hanging="44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TNPTI students must abide by the TNPTI Code of Honor.</w:t>
      </w:r>
    </w:p>
    <w:p w:rsidR="00000000" w:rsidDel="00000000" w:rsidP="00000000" w:rsidRDefault="00000000" w:rsidRPr="00000000" w14:paraId="000001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446" w:right="0" w:hanging="44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TNPTI provides complimentary beverages and occasionally food for students to enjoy. Students are also allowed to respectfully consume snacks and drinks during classroom sessions only. Please respect this code.</w:t>
      </w:r>
    </w:p>
    <w:p w:rsidR="00000000" w:rsidDel="00000000" w:rsidP="00000000" w:rsidRDefault="00000000" w:rsidRPr="00000000" w14:paraId="000001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446" w:right="0" w:hanging="44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in a clinical environment, students will refrain from chewing gum, eating and drinking during this time.</w:t>
      </w:r>
    </w:p>
    <w:p w:rsidR="00000000" w:rsidDel="00000000" w:rsidP="00000000" w:rsidRDefault="00000000" w:rsidRPr="00000000" w14:paraId="000001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446" w:right="0" w:hanging="44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 a professional clinical environment. To do this, TNPTI students are asked to cover any visible tattoos/body art. Additionally, jewelry is limited to only one (1) piercing (per lobe) per ear and one (1) wedding band/ring if applicable.</w:t>
      </w:r>
    </w:p>
    <w:p w:rsidR="00000000" w:rsidDel="00000000" w:rsidP="00000000" w:rsidRDefault="00000000" w:rsidRPr="00000000" w14:paraId="000001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446" w:right="0" w:hanging="446"/>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must wear closed-toe and closed-heel footwear and all black scrubs per dress code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22">
      <w:pPr>
        <w:pStyle w:val="Heading1"/>
        <w:rPr/>
      </w:pPr>
      <w:r w:rsidDel="00000000" w:rsidR="00000000" w:rsidRPr="00000000">
        <w:rPr>
          <w:rtl w:val="0"/>
        </w:rPr>
        <w:t xml:space="preserve">TNPTI Code of Honor</w:t>
      </w:r>
    </w:p>
    <w:p w:rsidR="00000000" w:rsidDel="00000000" w:rsidP="00000000" w:rsidRDefault="00000000" w:rsidRPr="00000000" w14:paraId="00000123">
      <w:pPr>
        <w:pStyle w:val="Heading1"/>
        <w:rPr/>
      </w:pPr>
      <w:r w:rsidDel="00000000" w:rsidR="00000000" w:rsidRPr="00000000">
        <w:rPr>
          <w:rtl w:val="0"/>
        </w:rPr>
      </w:r>
    </w:p>
    <w:p w:rsidR="00000000" w:rsidDel="00000000" w:rsidP="00000000" w:rsidRDefault="00000000" w:rsidRPr="00000000" w14:paraId="00000124">
      <w:pPr>
        <w:rPr>
          <w:sz w:val="24"/>
          <w:szCs w:val="24"/>
        </w:rPr>
      </w:pPr>
      <w:r w:rsidDel="00000000" w:rsidR="00000000" w:rsidRPr="00000000">
        <w:rPr>
          <w:b w:val="1"/>
          <w:sz w:val="24"/>
          <w:szCs w:val="24"/>
          <w:rtl w:val="0"/>
        </w:rPr>
        <w:t xml:space="preserve">Code Defined:</w:t>
      </w:r>
      <w:r w:rsidDel="00000000" w:rsidR="00000000" w:rsidRPr="00000000">
        <w:rPr>
          <w:sz w:val="24"/>
          <w:szCs w:val="24"/>
          <w:rtl w:val="0"/>
        </w:rPr>
        <w:t xml:space="preserve"> It is presumed that any student who enrolls at TN Professional Training Institute is willing to conform to a pattern of mutual trust and honor and shall deal honorably with all members of the TNPTI community. It must be understood that it is the responsibility of each student, faculty, and staff member to preserve, nurture and strengthen this spirit of honor. TNPTI students shall at all times refrain from and discourage all attempts at falsifying information (lying); making untrue statements and disparaging remarks; cheating, stealing; plagiarism and vandalism. When a violation of the Honor Code is detected, the student(s) involved will be brought to the attention of the instructor and the Institutional Director or the Executive Director, who will come to a mutual agreement upon the disciplinary action appropriate for the action against the TNPTI code of honor.</w:t>
      </w:r>
    </w:p>
    <w:p w:rsidR="00000000" w:rsidDel="00000000" w:rsidP="00000000" w:rsidRDefault="00000000" w:rsidRPr="00000000" w14:paraId="00000125">
      <w:pPr>
        <w:rPr>
          <w:sz w:val="24"/>
          <w:szCs w:val="24"/>
        </w:rPr>
      </w:pPr>
      <w:r w:rsidDel="00000000" w:rsidR="00000000" w:rsidRPr="00000000">
        <w:rPr>
          <w:rtl w:val="0"/>
        </w:rPr>
      </w:r>
    </w:p>
    <w:p w:rsidR="00000000" w:rsidDel="00000000" w:rsidP="00000000" w:rsidRDefault="00000000" w:rsidRPr="00000000" w14:paraId="00000126">
      <w:pPr>
        <w:spacing w:after="0" w:lineRule="auto"/>
        <w:rPr>
          <w:sz w:val="24"/>
          <w:szCs w:val="24"/>
        </w:rPr>
      </w:pPr>
      <w:r w:rsidDel="00000000" w:rsidR="00000000" w:rsidRPr="00000000">
        <w:rPr>
          <w:b w:val="1"/>
          <w:sz w:val="24"/>
          <w:szCs w:val="24"/>
          <w:rtl w:val="0"/>
        </w:rPr>
        <w:t xml:space="preserve">Violations Defined:</w:t>
      </w:r>
      <w:r w:rsidDel="00000000" w:rsidR="00000000" w:rsidRPr="00000000">
        <w:rPr>
          <w:sz w:val="24"/>
          <w:szCs w:val="24"/>
          <w:rtl w:val="0"/>
        </w:rPr>
        <w:br w:type="textWrapping"/>
      </w:r>
      <w:r w:rsidDel="00000000" w:rsidR="00000000" w:rsidRPr="00000000">
        <w:rPr>
          <w:b w:val="1"/>
          <w:sz w:val="24"/>
          <w:szCs w:val="24"/>
          <w:rtl w:val="0"/>
        </w:rPr>
        <w:t xml:space="preserve">"Lying"</w:t>
      </w:r>
      <w:r w:rsidDel="00000000" w:rsidR="00000000" w:rsidRPr="00000000">
        <w:rPr>
          <w:sz w:val="24"/>
          <w:szCs w:val="24"/>
          <w:rtl w:val="0"/>
        </w:rPr>
        <w:t xml:space="preserve"> is defined as any attempt to deceive, falsify, or misrepresent the truth in any matter involving program business. Program business includes, but is not limited to, financial aid information, excuses for absences and statements to instructors and TNPTI Administration in order to reschedule tests or assignments and responses to the queries of TNPTI staff.</w:t>
        <w:br w:type="textWrapping"/>
      </w:r>
    </w:p>
    <w:p w:rsidR="00000000" w:rsidDel="00000000" w:rsidP="00000000" w:rsidRDefault="00000000" w:rsidRPr="00000000" w14:paraId="00000127">
      <w:pPr>
        <w:spacing w:after="0" w:lineRule="auto"/>
        <w:rPr>
          <w:sz w:val="24"/>
          <w:szCs w:val="24"/>
        </w:rPr>
      </w:pPr>
      <w:r w:rsidDel="00000000" w:rsidR="00000000" w:rsidRPr="00000000">
        <w:rPr>
          <w:b w:val="1"/>
          <w:sz w:val="24"/>
          <w:szCs w:val="24"/>
          <w:rtl w:val="0"/>
        </w:rPr>
        <w:t xml:space="preserve">"Cheating"</w:t>
      </w:r>
      <w:r w:rsidDel="00000000" w:rsidR="00000000" w:rsidRPr="00000000">
        <w:rPr>
          <w:sz w:val="24"/>
          <w:szCs w:val="24"/>
          <w:rtl w:val="0"/>
        </w:rPr>
        <w:t xml:space="preserve"> is defined as the employment of or rendering of any illicit aid in any assigned work.</w:t>
      </w:r>
    </w:p>
    <w:p w:rsidR="00000000" w:rsidDel="00000000" w:rsidP="00000000" w:rsidRDefault="00000000" w:rsidRPr="00000000" w14:paraId="00000128">
      <w:pPr>
        <w:spacing w:after="0" w:lineRule="auto"/>
        <w:rPr>
          <w:sz w:val="24"/>
          <w:szCs w:val="24"/>
        </w:rPr>
      </w:pPr>
      <w:r w:rsidDel="00000000" w:rsidR="00000000" w:rsidRPr="00000000">
        <w:rPr>
          <w:sz w:val="24"/>
          <w:szCs w:val="24"/>
          <w:rtl w:val="0"/>
        </w:rPr>
        <w:t xml:space="preserve">"Stealing" is defined as the appropriation of money or property belonging to another person, organization or the school. This also includes the borrowing of property without the knowledge of the owner.</w:t>
        <w:br w:type="textWrapping"/>
      </w:r>
    </w:p>
    <w:p w:rsidR="00000000" w:rsidDel="00000000" w:rsidP="00000000" w:rsidRDefault="00000000" w:rsidRPr="00000000" w14:paraId="00000129">
      <w:pPr>
        <w:spacing w:after="0" w:lineRule="auto"/>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Plagiarism"</w:t>
      </w:r>
      <w:r w:rsidDel="00000000" w:rsidR="00000000" w:rsidRPr="00000000">
        <w:rPr>
          <w:sz w:val="24"/>
          <w:szCs w:val="24"/>
          <w:rtl w:val="0"/>
        </w:rPr>
        <w:t xml:space="preserve"> is defined as presenting as one's own work the words or ideas of an author or fellow student. Students should document quotes through quotation marks and footnotes or other accepted citation methods. Ignorance of these rules concerning plagiarism is not an excuse. When in doubt, students should seek clarification from the instructor who assigned the task.</w:t>
        <w:br w:type="textWrapping"/>
      </w:r>
    </w:p>
    <w:p w:rsidR="00000000" w:rsidDel="00000000" w:rsidP="00000000" w:rsidRDefault="00000000" w:rsidRPr="00000000" w14:paraId="0000012A">
      <w:pPr>
        <w:spacing w:after="0" w:lineRule="auto"/>
        <w:rPr>
          <w:sz w:val="24"/>
          <w:szCs w:val="24"/>
        </w:rPr>
      </w:pPr>
      <w:r w:rsidDel="00000000" w:rsidR="00000000" w:rsidRPr="00000000">
        <w:rPr>
          <w:b w:val="1"/>
          <w:sz w:val="24"/>
          <w:szCs w:val="24"/>
          <w:rtl w:val="0"/>
        </w:rPr>
        <w:t xml:space="preserve">"Vandalism"</w:t>
      </w:r>
      <w:r w:rsidDel="00000000" w:rsidR="00000000" w:rsidRPr="00000000">
        <w:rPr>
          <w:sz w:val="24"/>
          <w:szCs w:val="24"/>
          <w:rtl w:val="0"/>
        </w:rPr>
        <w:t xml:space="preserve"> is defined as intentional, malicious damage to university property or property belonging to others.</w:t>
        <w:br w:type="textWrapping"/>
      </w:r>
    </w:p>
    <w:p w:rsidR="00000000" w:rsidDel="00000000" w:rsidP="00000000" w:rsidRDefault="00000000" w:rsidRPr="00000000" w14:paraId="0000012B">
      <w:pPr>
        <w:spacing w:after="0" w:lineRule="auto"/>
        <w:rPr>
          <w:sz w:val="24"/>
          <w:szCs w:val="24"/>
        </w:rPr>
      </w:pPr>
      <w:r w:rsidDel="00000000" w:rsidR="00000000" w:rsidRPr="00000000">
        <w:rPr>
          <w:b w:val="1"/>
          <w:sz w:val="24"/>
          <w:szCs w:val="24"/>
          <w:rtl w:val="0"/>
        </w:rPr>
        <w:t xml:space="preserve">Penalties</w:t>
      </w:r>
      <w:r w:rsidDel="00000000" w:rsidR="00000000" w:rsidRPr="00000000">
        <w:rPr>
          <w:sz w:val="24"/>
          <w:szCs w:val="24"/>
          <w:rtl w:val="0"/>
        </w:rPr>
        <w:t xml:space="preserve">: The directors may, for any first offense violation of the TNPTI Code of Honor, impose immediate dismissal of the student for the remainder of program (depending on the severity of the violation). Dismissed students will not receive a refund for tuition monies paid. Readmission for a student will be granted at the discretion of the Institutional Director.</w:t>
      </w:r>
    </w:p>
    <w:p w:rsidR="00000000" w:rsidDel="00000000" w:rsidP="00000000" w:rsidRDefault="00000000" w:rsidRPr="00000000" w14:paraId="0000012C">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D">
      <w:pPr>
        <w:pStyle w:val="Heading1"/>
        <w:rPr/>
      </w:pPr>
      <w:r w:rsidDel="00000000" w:rsidR="00000000" w:rsidRPr="00000000">
        <w:rPr>
          <w:rtl w:val="0"/>
        </w:rPr>
        <w:t xml:space="preserve">TNPTI Dress Code</w:t>
      </w:r>
    </w:p>
    <w:p w:rsidR="00000000" w:rsidDel="00000000" w:rsidP="00000000" w:rsidRDefault="00000000" w:rsidRPr="00000000" w14:paraId="0000012E">
      <w:pPr>
        <w:spacing w:after="0" w:lineRule="auto"/>
        <w:rPr>
          <w:sz w:val="24"/>
          <w:szCs w:val="24"/>
        </w:rPr>
      </w:pPr>
      <w:r w:rsidDel="00000000" w:rsidR="00000000" w:rsidRPr="00000000">
        <w:rPr>
          <w:rtl w:val="0"/>
        </w:rPr>
      </w:r>
    </w:p>
    <w:p w:rsidR="00000000" w:rsidDel="00000000" w:rsidP="00000000" w:rsidRDefault="00000000" w:rsidRPr="00000000" w14:paraId="000001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00" w:before="0" w:line="240" w:lineRule="auto"/>
        <w:ind w:left="54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students must wear black scrubs during classroom hours.</w:t>
      </w:r>
    </w:p>
    <w:p w:rsidR="00000000" w:rsidDel="00000000" w:rsidP="00000000" w:rsidRDefault="00000000" w:rsidRPr="00000000" w14:paraId="000001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00" w:before="0" w:line="240" w:lineRule="auto"/>
        <w:ind w:left="54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students must wear closed toe and closed heel shoes during classroom hours.</w:t>
      </w:r>
    </w:p>
    <w:p w:rsidR="00000000" w:rsidDel="00000000" w:rsidP="00000000" w:rsidRDefault="00000000" w:rsidRPr="00000000" w14:paraId="000001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00" w:before="0" w:line="240" w:lineRule="auto"/>
        <w:ind w:left="54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students must wear their hair up if hair length is longer than shoulder length.</w:t>
      </w:r>
    </w:p>
    <w:p w:rsidR="00000000" w:rsidDel="00000000" w:rsidP="00000000" w:rsidRDefault="00000000" w:rsidRPr="00000000" w14:paraId="000001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00" w:before="0" w:line="240" w:lineRule="auto"/>
        <w:ind w:left="54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Acrylic nails are not recommended during classroom hours. Natural nails can be painted in French tip or in a clear color. Colored nail polish other than clear is not recommended.</w:t>
      </w:r>
    </w:p>
    <w:p w:rsidR="00000000" w:rsidDel="00000000" w:rsidP="00000000" w:rsidRDefault="00000000" w:rsidRPr="00000000" w14:paraId="000001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00" w:before="0" w:line="240" w:lineRule="auto"/>
        <w:ind w:left="54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Lab coats provided by the school should be worn during clinical/lab hours.</w:t>
      </w:r>
    </w:p>
    <w:p w:rsidR="00000000" w:rsidDel="00000000" w:rsidP="00000000" w:rsidRDefault="00000000" w:rsidRPr="00000000" w14:paraId="000001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00" w:before="0" w:line="240" w:lineRule="auto"/>
        <w:ind w:left="54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PPEs should be worn at all times during clinical hours.</w:t>
      </w:r>
    </w:p>
    <w:p w:rsidR="00000000" w:rsidDel="00000000" w:rsidP="00000000" w:rsidRDefault="00000000" w:rsidRPr="00000000" w14:paraId="00000135">
      <w:pPr>
        <w:spacing w:after="100" w:lineRule="auto"/>
        <w:rPr>
          <w:sz w:val="24"/>
          <w:szCs w:val="24"/>
        </w:rPr>
      </w:pPr>
      <w:r w:rsidDel="00000000" w:rsidR="00000000" w:rsidRPr="00000000">
        <w:rPr>
          <w:rtl w:val="0"/>
        </w:rPr>
      </w:r>
    </w:p>
    <w:p w:rsidR="00000000" w:rsidDel="00000000" w:rsidP="00000000" w:rsidRDefault="00000000" w:rsidRPr="00000000" w14:paraId="00000136">
      <w:pPr>
        <w:spacing w:after="100" w:lineRule="auto"/>
        <w:rPr>
          <w:sz w:val="24"/>
          <w:szCs w:val="24"/>
        </w:rPr>
      </w:pPr>
      <w:r w:rsidDel="00000000" w:rsidR="00000000" w:rsidRPr="00000000">
        <w:rPr>
          <w:rFonts w:ascii="Calibri" w:cs="Calibri" w:eastAsia="Calibri" w:hAnsi="Calibri"/>
          <w:b w:val="1"/>
          <w:sz w:val="36"/>
          <w:szCs w:val="36"/>
          <w:rtl w:val="0"/>
        </w:rPr>
        <w:t xml:space="preserve">TNPTI Medical Assisting Attendance Requirements</w:t>
      </w:r>
      <w:r w:rsidDel="00000000" w:rsidR="00000000" w:rsidRPr="00000000">
        <w:rPr>
          <w:sz w:val="24"/>
          <w:szCs w:val="24"/>
          <w:rtl w:val="0"/>
        </w:rPr>
        <w:br w:type="textWrapping"/>
      </w:r>
      <w:r w:rsidDel="00000000" w:rsidR="00000000" w:rsidRPr="00000000">
        <w:rPr>
          <w:i w:val="1"/>
          <w:sz w:val="28"/>
          <w:szCs w:val="28"/>
          <w:rtl w:val="0"/>
        </w:rPr>
        <w:t xml:space="preserve">Clinical Medical Office Assistant</w:t>
      </w:r>
      <w:r w:rsidDel="00000000" w:rsidR="00000000" w:rsidRPr="00000000">
        <w:rPr>
          <w:rtl w:val="0"/>
        </w:rPr>
      </w:r>
    </w:p>
    <w:p w:rsidR="00000000" w:rsidDel="00000000" w:rsidP="00000000" w:rsidRDefault="00000000" w:rsidRPr="00000000" w14:paraId="00000137">
      <w:pPr>
        <w:spacing w:after="100" w:lineRule="auto"/>
        <w:rPr>
          <w:sz w:val="24"/>
          <w:szCs w:val="24"/>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TN Professional Training Institute’s Medical Assisting training program is an intensive, accelerated, 160-hour program. Students who miss class can be dismissed and may be moved to the next session at the discretion of the instructor.</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*Arriving late or leaving early may result in an absence.</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TNPTI offers its students the opportunity to make up class hours in the next scheduled term when discussed and arranged in advance with the administration.</w:t>
      </w:r>
    </w:p>
    <w:p w:rsidR="00000000" w:rsidDel="00000000" w:rsidP="00000000" w:rsidRDefault="00000000" w:rsidRPr="00000000" w14:paraId="0000013C">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D">
      <w:pPr>
        <w:pStyle w:val="Heading1"/>
        <w:rPr/>
      </w:pPr>
      <w:r w:rsidDel="00000000" w:rsidR="00000000" w:rsidRPr="00000000">
        <w:rPr>
          <w:rtl w:val="0"/>
        </w:rPr>
        <w:t xml:space="preserve">TNPTI Medical Assisting Program Grievance Policy</w:t>
        <w:br w:type="textWrapping"/>
      </w:r>
      <w:r w:rsidDel="00000000" w:rsidR="00000000" w:rsidRPr="00000000">
        <w:rPr>
          <w:b w:val="0"/>
          <w:i w:val="1"/>
          <w:sz w:val="28"/>
          <w:szCs w:val="28"/>
          <w:rtl w:val="0"/>
        </w:rPr>
        <w:t xml:space="preserve">Clinical Medical Office Assistant</w:t>
      </w:r>
      <w:r w:rsidDel="00000000" w:rsidR="00000000" w:rsidRPr="00000000">
        <w:rPr>
          <w:rtl w:val="0"/>
        </w:rPr>
      </w:r>
    </w:p>
    <w:p w:rsidR="00000000" w:rsidDel="00000000" w:rsidP="00000000" w:rsidRDefault="00000000" w:rsidRPr="00000000" w14:paraId="0000013E">
      <w:pPr>
        <w:rPr>
          <w:sz w:val="24"/>
          <w:szCs w:val="24"/>
        </w:rPr>
      </w:pPr>
      <w:r w:rsidDel="00000000" w:rsidR="00000000" w:rsidRPr="00000000">
        <w:rPr>
          <w:rtl w:val="0"/>
        </w:rPr>
      </w:r>
    </w:p>
    <w:p w:rsidR="00000000" w:rsidDel="00000000" w:rsidP="00000000" w:rsidRDefault="00000000" w:rsidRPr="00000000" w14:paraId="0000013F">
      <w:pPr>
        <w:rPr>
          <w:sz w:val="24"/>
          <w:szCs w:val="24"/>
        </w:rPr>
      </w:pPr>
      <w:r w:rsidDel="00000000" w:rsidR="00000000" w:rsidRPr="00000000">
        <w:rPr>
          <w:sz w:val="24"/>
          <w:szCs w:val="24"/>
          <w:rtl w:val="0"/>
        </w:rPr>
        <w:t xml:space="preserve">While we do our best to provide a friendly, conducive environment for learning at the Tennessee Professional Training Institute, we do understand that conflict may arise.</w:t>
        <w:br w:type="textWrapping"/>
        <w:t xml:space="preserve">Because we go out of our way to create a positive learning environment, if there is a misunderstanding between students or instructor, parties involved are encouraged to communicate directly in an attempt to work out any misunderstanding.</w:t>
      </w:r>
    </w:p>
    <w:p w:rsidR="00000000" w:rsidDel="00000000" w:rsidP="00000000" w:rsidRDefault="00000000" w:rsidRPr="00000000" w14:paraId="00000140">
      <w:pPr>
        <w:rPr>
          <w:sz w:val="24"/>
          <w:szCs w:val="24"/>
        </w:rPr>
      </w:pPr>
      <w:r w:rsidDel="00000000" w:rsidR="00000000" w:rsidRPr="00000000">
        <w:rPr>
          <w:rtl w:val="0"/>
        </w:rPr>
      </w:r>
    </w:p>
    <w:p w:rsidR="00000000" w:rsidDel="00000000" w:rsidP="00000000" w:rsidRDefault="00000000" w:rsidRPr="00000000" w14:paraId="00000141">
      <w:pPr>
        <w:rPr>
          <w:sz w:val="24"/>
          <w:szCs w:val="24"/>
        </w:rPr>
      </w:pPr>
      <w:r w:rsidDel="00000000" w:rsidR="00000000" w:rsidRPr="00000000">
        <w:rPr>
          <w:sz w:val="24"/>
          <w:szCs w:val="24"/>
          <w:rtl w:val="0"/>
        </w:rPr>
        <w:t xml:space="preserve">If the issue has not been resolved after communication attempts have been made, students may get in contact with the Institutional Director, Nancy Schott, at 1630 S. Church St., Suite 302 Murfreesboro, TN 37130 and can be reached by phone or email at 615-631-8440 or info@tnpti.com. The director may ask students to submit their grievance in writing or it may be accepted depending on the nature of the grievance The Institutional Director will act on the grievance and inform all involved parties of their discussion in writing within 7 business days of receiving the complaint. All grievances must be submitted no later than seven (7) days from the final day of the course completion.</w:t>
      </w:r>
    </w:p>
    <w:p w:rsidR="00000000" w:rsidDel="00000000" w:rsidP="00000000" w:rsidRDefault="00000000" w:rsidRPr="00000000" w14:paraId="00000142">
      <w:pPr>
        <w:rPr>
          <w:sz w:val="24"/>
          <w:szCs w:val="24"/>
        </w:rPr>
      </w:pPr>
      <w:r w:rsidDel="00000000" w:rsidR="00000000" w:rsidRPr="00000000">
        <w:rPr>
          <w:rtl w:val="0"/>
        </w:rPr>
      </w:r>
    </w:p>
    <w:p w:rsidR="00000000" w:rsidDel="00000000" w:rsidP="00000000" w:rsidRDefault="00000000" w:rsidRPr="00000000" w14:paraId="00000143">
      <w:pPr>
        <w:rPr>
          <w:sz w:val="24"/>
          <w:szCs w:val="24"/>
        </w:rPr>
      </w:pPr>
      <w:r w:rsidDel="00000000" w:rsidR="00000000" w:rsidRPr="00000000">
        <w:rPr>
          <w:sz w:val="24"/>
          <w:szCs w:val="24"/>
          <w:rtl w:val="0"/>
        </w:rPr>
        <w:t xml:space="preserve">Any person claiming damage or loss as a result of any act or practice by this institution that may be a violation of the Title 49, Chapter 7, Part 20 or Rule Chapter 1540-01-02 may file a complaint with the Tennessee Higher Education Commission, Division of Postsecondary Authorization after exhausting the grievance process at the institution.</w:t>
      </w:r>
    </w:p>
    <w:p w:rsidR="00000000" w:rsidDel="00000000" w:rsidP="00000000" w:rsidRDefault="00000000" w:rsidRPr="00000000" w14:paraId="00000144">
      <w:pPr>
        <w:rPr>
          <w:sz w:val="24"/>
          <w:szCs w:val="24"/>
        </w:rPr>
      </w:pPr>
      <w:r w:rsidDel="00000000" w:rsidR="00000000" w:rsidRPr="00000000">
        <w:rPr>
          <w:rtl w:val="0"/>
        </w:rPr>
      </w:r>
    </w:p>
    <w:p w:rsidR="00000000" w:rsidDel="00000000" w:rsidP="00000000" w:rsidRDefault="00000000" w:rsidRPr="00000000" w14:paraId="00000145">
      <w:pPr>
        <w:rPr>
          <w:sz w:val="24"/>
          <w:szCs w:val="24"/>
        </w:rPr>
      </w:pPr>
      <w:r w:rsidDel="00000000" w:rsidR="00000000" w:rsidRPr="00000000">
        <w:rPr>
          <w:sz w:val="24"/>
          <w:szCs w:val="24"/>
          <w:rtl w:val="0"/>
        </w:rPr>
        <w:t xml:space="preserve">If a student feels that the issue has not been addressed satisfactorily, after having communicated with the Institutional Director at TNPTI then they are asked to write a letter to the Tennessee Higher Education Commission at the following address for issue resolution:</w:t>
      </w:r>
    </w:p>
    <w:p w:rsidR="00000000" w:rsidDel="00000000" w:rsidP="00000000" w:rsidRDefault="00000000" w:rsidRPr="00000000" w14:paraId="00000146">
      <w:pPr>
        <w:rPr>
          <w:sz w:val="24"/>
          <w:szCs w:val="24"/>
        </w:rPr>
      </w:pPr>
      <w:r w:rsidDel="00000000" w:rsidR="00000000" w:rsidRPr="00000000">
        <w:rPr>
          <w:rtl w:val="0"/>
        </w:rPr>
      </w:r>
    </w:p>
    <w:p w:rsidR="00000000" w:rsidDel="00000000" w:rsidP="00000000" w:rsidRDefault="00000000" w:rsidRPr="00000000" w14:paraId="00000147">
      <w:pPr>
        <w:rPr>
          <w:sz w:val="24"/>
          <w:szCs w:val="24"/>
        </w:rPr>
      </w:pPr>
      <w:r w:rsidDel="00000000" w:rsidR="00000000" w:rsidRPr="00000000">
        <w:rPr>
          <w:b w:val="1"/>
          <w:sz w:val="24"/>
          <w:szCs w:val="24"/>
          <w:rtl w:val="0"/>
        </w:rPr>
        <w:t xml:space="preserve">Postsecondary School Authorization Staff</w:t>
      </w:r>
      <w:r w:rsidDel="00000000" w:rsidR="00000000" w:rsidRPr="00000000">
        <w:rPr>
          <w:sz w:val="24"/>
          <w:szCs w:val="24"/>
          <w:rtl w:val="0"/>
        </w:rPr>
        <w:t xml:space="preserve"> </w:t>
        <w:br w:type="textWrapping"/>
        <w:t xml:space="preserve">Tennessee Higher Education Commission </w:t>
        <w:br w:type="textWrapping"/>
        <w:t xml:space="preserve">Parkway Towers, Suite 1900</w:t>
        <w:br w:type="textWrapping"/>
        <w:t xml:space="preserve">404 James Robertson Parkway Nashville, </w:t>
        <w:br w:type="textWrapping"/>
        <w:t xml:space="preserve">Tennessee 37243</w:t>
      </w:r>
    </w:p>
    <w:p w:rsidR="00000000" w:rsidDel="00000000" w:rsidP="00000000" w:rsidRDefault="00000000" w:rsidRPr="00000000" w14:paraId="00000148">
      <w:pPr>
        <w:rPr>
          <w:sz w:val="24"/>
          <w:szCs w:val="24"/>
        </w:rPr>
      </w:pPr>
      <w:r w:rsidDel="00000000" w:rsidR="00000000" w:rsidRPr="00000000">
        <w:rPr>
          <w:sz w:val="24"/>
          <w:szCs w:val="24"/>
          <w:rtl w:val="0"/>
        </w:rPr>
        <w:t xml:space="preserve">The telephone number of this department is 615-741-5293.</w:t>
      </w:r>
      <w:r w:rsidDel="00000000" w:rsidR="00000000" w:rsidRPr="00000000">
        <w:br w:type="page"/>
      </w:r>
      <w:r w:rsidDel="00000000" w:rsidR="00000000" w:rsidRPr="00000000">
        <w:rPr>
          <w:rtl w:val="0"/>
        </w:rPr>
      </w:r>
    </w:p>
    <w:p w:rsidR="00000000" w:rsidDel="00000000" w:rsidP="00000000" w:rsidRDefault="00000000" w:rsidRPr="00000000" w14:paraId="00000149">
      <w:pPr>
        <w:spacing w:after="100" w:lineRule="auto"/>
        <w:rPr>
          <w:sz w:val="24"/>
          <w:szCs w:val="24"/>
        </w:rPr>
      </w:pPr>
      <w:r w:rsidDel="00000000" w:rsidR="00000000" w:rsidRPr="00000000">
        <w:rPr>
          <w:rFonts w:ascii="Calibri" w:cs="Calibri" w:eastAsia="Calibri" w:hAnsi="Calibri"/>
          <w:b w:val="1"/>
          <w:sz w:val="36"/>
          <w:szCs w:val="36"/>
          <w:rtl w:val="0"/>
        </w:rPr>
        <w:t xml:space="preserve">TNPTI Medical Assisting Course Requirements</w:t>
      </w:r>
      <w:r w:rsidDel="00000000" w:rsidR="00000000" w:rsidRPr="00000000">
        <w:rPr>
          <w:sz w:val="24"/>
          <w:szCs w:val="24"/>
          <w:rtl w:val="0"/>
        </w:rPr>
        <w:br w:type="textWrapping"/>
      </w:r>
      <w:r w:rsidDel="00000000" w:rsidR="00000000" w:rsidRPr="00000000">
        <w:rPr>
          <w:i w:val="1"/>
          <w:sz w:val="28"/>
          <w:szCs w:val="28"/>
          <w:rtl w:val="0"/>
        </w:rPr>
        <w:t xml:space="preserve">Clinical Medical Office Assistant</w:t>
      </w:r>
      <w:r w:rsidDel="00000000" w:rsidR="00000000" w:rsidRPr="00000000">
        <w:rPr>
          <w:rtl w:val="0"/>
        </w:rPr>
      </w:r>
    </w:p>
    <w:p w:rsidR="00000000" w:rsidDel="00000000" w:rsidP="00000000" w:rsidRDefault="00000000" w:rsidRPr="00000000" w14:paraId="0000014A">
      <w:pPr>
        <w:spacing w:after="100" w:lineRule="auto"/>
        <w:rPr>
          <w:sz w:val="24"/>
          <w:szCs w:val="24"/>
        </w:rPr>
      </w:pPr>
      <w:r w:rsidDel="00000000" w:rsidR="00000000" w:rsidRPr="00000000">
        <w:rPr>
          <w:rtl w:val="0"/>
        </w:rPr>
      </w:r>
    </w:p>
    <w:p w:rsidR="00000000" w:rsidDel="00000000" w:rsidP="00000000" w:rsidRDefault="00000000" w:rsidRPr="00000000" w14:paraId="000001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must be at least 18 years of age.</w:t>
      </w:r>
    </w:p>
    <w:p w:rsidR="00000000" w:rsidDel="00000000" w:rsidP="00000000" w:rsidRDefault="00000000" w:rsidRPr="00000000" w14:paraId="000001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must be at least a high school, GED/HISET graduate and submit official transcripts indicating date of graduation from high school or GED pass date and scores from their school.</w:t>
      </w:r>
    </w:p>
    <w:p w:rsidR="00000000" w:rsidDel="00000000" w:rsidP="00000000" w:rsidRDefault="00000000" w:rsidRPr="00000000" w14:paraId="0000014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are required to maintain an 80% average to graduate. If the student does not maintain an 80% average throughout the course, they may be asked to repeat some or all portions of the course.</w:t>
      </w:r>
    </w:p>
    <w:p w:rsidR="00000000" w:rsidDel="00000000" w:rsidP="00000000" w:rsidRDefault="00000000" w:rsidRPr="00000000" w14:paraId="0000014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are required to purchase black scrubs prior to starting the course and are required to wear them for each session over the course of the program.</w:t>
      </w:r>
    </w:p>
    <w:p w:rsidR="00000000" w:rsidDel="00000000" w:rsidP="00000000" w:rsidRDefault="00000000" w:rsidRPr="00000000" w14:paraId="0000014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must have a clear criminal record. Please see the director if you have any questions regarding this status.</w:t>
      </w:r>
    </w:p>
    <w:p w:rsidR="00000000" w:rsidDel="00000000" w:rsidP="00000000" w:rsidRDefault="00000000" w:rsidRPr="00000000" w14:paraId="0000015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must successfully complete 160 hours of classroom instruction.</w:t>
      </w:r>
    </w:p>
    <w:p w:rsidR="00000000" w:rsidDel="00000000" w:rsidP="00000000" w:rsidRDefault="00000000" w:rsidRPr="00000000" w14:paraId="00000151">
      <w:pPr>
        <w:spacing w:after="100" w:lineRule="auto"/>
        <w:rPr>
          <w:sz w:val="24"/>
          <w:szCs w:val="24"/>
        </w:rPr>
      </w:pPr>
      <w:r w:rsidDel="00000000" w:rsidR="00000000" w:rsidRPr="00000000">
        <w:rPr>
          <w:rtl w:val="0"/>
        </w:rPr>
      </w:r>
    </w:p>
    <w:p w:rsidR="00000000" w:rsidDel="00000000" w:rsidP="00000000" w:rsidRDefault="00000000" w:rsidRPr="00000000" w14:paraId="00000152">
      <w:pPr>
        <w:spacing w:after="100" w:lineRule="auto"/>
        <w:rPr>
          <w:sz w:val="24"/>
          <w:szCs w:val="24"/>
        </w:rPr>
      </w:pPr>
      <w:r w:rsidDel="00000000" w:rsidR="00000000" w:rsidRPr="00000000">
        <w:rPr>
          <w:rtl w:val="0"/>
        </w:rPr>
      </w:r>
    </w:p>
    <w:p w:rsidR="00000000" w:rsidDel="00000000" w:rsidP="00000000" w:rsidRDefault="00000000" w:rsidRPr="00000000" w14:paraId="00000153">
      <w:pPr>
        <w:spacing w:after="100" w:lineRule="auto"/>
        <w:rPr>
          <w:sz w:val="24"/>
          <w:szCs w:val="24"/>
        </w:rPr>
      </w:pPr>
      <w:r w:rsidDel="00000000" w:rsidR="00000000" w:rsidRPr="00000000">
        <w:rPr>
          <w:sz w:val="24"/>
          <w:szCs w:val="24"/>
          <w:rtl w:val="0"/>
        </w:rPr>
        <w:t xml:space="preserve">*Student files will be kept securely at TNPTI’s corporate office</w:t>
      </w:r>
    </w:p>
    <w:p w:rsidR="00000000" w:rsidDel="00000000" w:rsidP="00000000" w:rsidRDefault="00000000" w:rsidRPr="00000000" w14:paraId="00000154">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5">
      <w:pPr>
        <w:spacing w:after="100" w:lineRule="auto"/>
        <w:rPr>
          <w:sz w:val="24"/>
          <w:szCs w:val="24"/>
        </w:rPr>
      </w:pPr>
      <w:r w:rsidDel="00000000" w:rsidR="00000000" w:rsidRPr="00000000">
        <w:rPr>
          <w:rFonts w:ascii="Calibri" w:cs="Calibri" w:eastAsia="Calibri" w:hAnsi="Calibri"/>
          <w:b w:val="1"/>
          <w:sz w:val="36"/>
          <w:szCs w:val="36"/>
          <w:rtl w:val="0"/>
        </w:rPr>
        <w:t xml:space="preserve">Medical Assisting Progress (Grades) </w:t>
        <w:br w:type="textWrapping"/>
      </w:r>
      <w:r w:rsidDel="00000000" w:rsidR="00000000" w:rsidRPr="00000000">
        <w:rPr>
          <w:i w:val="1"/>
          <w:sz w:val="28"/>
          <w:szCs w:val="28"/>
          <w:rtl w:val="0"/>
        </w:rPr>
        <w:t xml:space="preserve">Clinical Medical Office Assistant</w:t>
      </w:r>
      <w:r w:rsidDel="00000000" w:rsidR="00000000" w:rsidRPr="00000000">
        <w:rPr>
          <w:rtl w:val="0"/>
        </w:rPr>
      </w:r>
    </w:p>
    <w:p w:rsidR="00000000" w:rsidDel="00000000" w:rsidP="00000000" w:rsidRDefault="00000000" w:rsidRPr="00000000" w14:paraId="00000156">
      <w:pPr>
        <w:spacing w:after="100" w:lineRule="auto"/>
        <w:rPr>
          <w:sz w:val="24"/>
          <w:szCs w:val="24"/>
        </w:rPr>
      </w:pPr>
      <w:r w:rsidDel="00000000" w:rsidR="00000000" w:rsidRPr="00000000">
        <w:rPr>
          <w:rtl w:val="0"/>
        </w:rPr>
      </w:r>
    </w:p>
    <w:p w:rsidR="00000000" w:rsidDel="00000000" w:rsidP="00000000" w:rsidRDefault="00000000" w:rsidRPr="00000000" w14:paraId="00000157">
      <w:pPr>
        <w:spacing w:after="100" w:lineRule="auto"/>
        <w:rPr>
          <w:sz w:val="24"/>
          <w:szCs w:val="24"/>
        </w:rPr>
      </w:pPr>
      <w:r w:rsidDel="00000000" w:rsidR="00000000" w:rsidRPr="00000000">
        <w:rPr>
          <w:sz w:val="24"/>
          <w:szCs w:val="24"/>
          <w:rtl w:val="0"/>
        </w:rPr>
        <w:t xml:space="preserve">The instructor will keep a daily log of students’ grades and will communicate those grades on a daily basis.</w:t>
      </w:r>
    </w:p>
    <w:p w:rsidR="00000000" w:rsidDel="00000000" w:rsidP="00000000" w:rsidRDefault="00000000" w:rsidRPr="00000000" w14:paraId="00000158">
      <w:pPr>
        <w:spacing w:after="100" w:lineRule="auto"/>
        <w:rPr>
          <w:sz w:val="24"/>
          <w:szCs w:val="24"/>
        </w:rPr>
      </w:pPr>
      <w:r w:rsidDel="00000000" w:rsidR="00000000" w:rsidRPr="00000000">
        <w:rPr>
          <w:rtl w:val="0"/>
        </w:rPr>
      </w:r>
    </w:p>
    <w:p w:rsidR="00000000" w:rsidDel="00000000" w:rsidP="00000000" w:rsidRDefault="00000000" w:rsidRPr="00000000" w14:paraId="00000159">
      <w:pPr>
        <w:spacing w:after="100" w:lineRule="auto"/>
        <w:rPr>
          <w:b w:val="1"/>
          <w:sz w:val="24"/>
          <w:szCs w:val="24"/>
        </w:rPr>
      </w:pPr>
      <w:r w:rsidDel="00000000" w:rsidR="00000000" w:rsidRPr="00000000">
        <w:rPr>
          <w:b w:val="1"/>
          <w:sz w:val="24"/>
          <w:szCs w:val="24"/>
          <w:rtl w:val="0"/>
        </w:rPr>
        <w:t xml:space="preserve">Grading System</w:t>
      </w:r>
    </w:p>
    <w:p w:rsidR="00000000" w:rsidDel="00000000" w:rsidP="00000000" w:rsidRDefault="00000000" w:rsidRPr="00000000" w14:paraId="0000015A">
      <w:pPr>
        <w:spacing w:after="100" w:lineRule="auto"/>
        <w:rPr>
          <w:b w:val="1"/>
          <w:sz w:val="24"/>
          <w:szCs w:val="24"/>
        </w:rPr>
      </w:pPr>
      <w:r w:rsidDel="00000000" w:rsidR="00000000" w:rsidRPr="00000000">
        <w:rPr>
          <w:b w:val="1"/>
          <w:sz w:val="24"/>
          <w:szCs w:val="24"/>
          <w:rtl w:val="0"/>
        </w:rPr>
        <w:t xml:space="preserve">101+</w:t>
        <w:tab/>
        <w:tab/>
        <w:t xml:space="preserve">A+</w:t>
      </w:r>
    </w:p>
    <w:p w:rsidR="00000000" w:rsidDel="00000000" w:rsidP="00000000" w:rsidRDefault="00000000" w:rsidRPr="00000000" w14:paraId="0000015B">
      <w:pPr>
        <w:spacing w:after="100" w:lineRule="auto"/>
        <w:rPr>
          <w:b w:val="1"/>
          <w:sz w:val="24"/>
          <w:szCs w:val="24"/>
        </w:rPr>
      </w:pPr>
      <w:r w:rsidDel="00000000" w:rsidR="00000000" w:rsidRPr="00000000">
        <w:rPr>
          <w:b w:val="1"/>
          <w:sz w:val="24"/>
          <w:szCs w:val="24"/>
          <w:rtl w:val="0"/>
        </w:rPr>
        <w:t xml:space="preserve">90-100</w:t>
        <w:tab/>
        <w:tab/>
        <w:t xml:space="preserve">A</w:t>
      </w:r>
    </w:p>
    <w:p w:rsidR="00000000" w:rsidDel="00000000" w:rsidP="00000000" w:rsidRDefault="00000000" w:rsidRPr="00000000" w14:paraId="0000015C">
      <w:pPr>
        <w:spacing w:after="100" w:lineRule="auto"/>
        <w:rPr>
          <w:b w:val="1"/>
          <w:sz w:val="24"/>
          <w:szCs w:val="24"/>
        </w:rPr>
      </w:pPr>
      <w:r w:rsidDel="00000000" w:rsidR="00000000" w:rsidRPr="00000000">
        <w:rPr>
          <w:b w:val="1"/>
          <w:sz w:val="24"/>
          <w:szCs w:val="24"/>
          <w:rtl w:val="0"/>
        </w:rPr>
        <w:t xml:space="preserve">80-89</w:t>
        <w:tab/>
        <w:tab/>
        <w:t xml:space="preserve">B</w:t>
      </w:r>
    </w:p>
    <w:p w:rsidR="00000000" w:rsidDel="00000000" w:rsidP="00000000" w:rsidRDefault="00000000" w:rsidRPr="00000000" w14:paraId="0000015D">
      <w:pPr>
        <w:spacing w:after="100" w:lineRule="auto"/>
        <w:rPr>
          <w:b w:val="1"/>
          <w:sz w:val="24"/>
          <w:szCs w:val="24"/>
        </w:rPr>
      </w:pPr>
      <w:r w:rsidDel="00000000" w:rsidR="00000000" w:rsidRPr="00000000">
        <w:rPr>
          <w:b w:val="1"/>
          <w:sz w:val="24"/>
          <w:szCs w:val="24"/>
          <w:rtl w:val="0"/>
        </w:rPr>
        <w:t xml:space="preserve">70-79</w:t>
        <w:tab/>
        <w:tab/>
        <w:t xml:space="preserve">C</w:t>
      </w:r>
    </w:p>
    <w:p w:rsidR="00000000" w:rsidDel="00000000" w:rsidP="00000000" w:rsidRDefault="00000000" w:rsidRPr="00000000" w14:paraId="0000015E">
      <w:pPr>
        <w:spacing w:after="100" w:lineRule="auto"/>
        <w:rPr>
          <w:b w:val="1"/>
          <w:sz w:val="24"/>
          <w:szCs w:val="24"/>
        </w:rPr>
      </w:pPr>
      <w:r w:rsidDel="00000000" w:rsidR="00000000" w:rsidRPr="00000000">
        <w:rPr>
          <w:b w:val="1"/>
          <w:sz w:val="24"/>
          <w:szCs w:val="24"/>
          <w:rtl w:val="0"/>
        </w:rPr>
        <w:t xml:space="preserve">60-69</w:t>
        <w:tab/>
        <w:tab/>
        <w:t xml:space="preserve">D</w:t>
      </w:r>
    </w:p>
    <w:p w:rsidR="00000000" w:rsidDel="00000000" w:rsidP="00000000" w:rsidRDefault="00000000" w:rsidRPr="00000000" w14:paraId="0000015F">
      <w:pPr>
        <w:spacing w:after="100" w:lineRule="auto"/>
        <w:rPr>
          <w:b w:val="1"/>
          <w:sz w:val="24"/>
          <w:szCs w:val="24"/>
        </w:rPr>
      </w:pPr>
      <w:r w:rsidDel="00000000" w:rsidR="00000000" w:rsidRPr="00000000">
        <w:rPr>
          <w:b w:val="1"/>
          <w:sz w:val="24"/>
          <w:szCs w:val="24"/>
          <w:rtl w:val="0"/>
        </w:rPr>
        <w:t xml:space="preserve">0-59</w:t>
        <w:tab/>
        <w:tab/>
        <w:t xml:space="preserve">F</w:t>
      </w:r>
    </w:p>
    <w:p w:rsidR="00000000" w:rsidDel="00000000" w:rsidP="00000000" w:rsidRDefault="00000000" w:rsidRPr="00000000" w14:paraId="00000160">
      <w:pPr>
        <w:spacing w:after="100" w:lineRule="auto"/>
        <w:rPr>
          <w:sz w:val="24"/>
          <w:szCs w:val="24"/>
        </w:rPr>
      </w:pPr>
      <w:r w:rsidDel="00000000" w:rsidR="00000000" w:rsidRPr="00000000">
        <w:rPr>
          <w:rtl w:val="0"/>
        </w:rPr>
      </w:r>
    </w:p>
    <w:p w:rsidR="00000000" w:rsidDel="00000000" w:rsidP="00000000" w:rsidRDefault="00000000" w:rsidRPr="00000000" w14:paraId="00000161">
      <w:pPr>
        <w:spacing w:after="0" w:lineRule="auto"/>
        <w:rPr>
          <w:sz w:val="24"/>
          <w:szCs w:val="24"/>
        </w:rPr>
      </w:pPr>
      <w:r w:rsidDel="00000000" w:rsidR="00000000" w:rsidRPr="00000000">
        <w:rPr>
          <w:b w:val="1"/>
          <w:sz w:val="24"/>
          <w:szCs w:val="24"/>
          <w:rtl w:val="0"/>
        </w:rPr>
        <w:t xml:space="preserve">W = Withdraw</w:t>
      </w:r>
      <w:r w:rsidDel="00000000" w:rsidR="00000000" w:rsidRPr="00000000">
        <w:rPr>
          <w:sz w:val="24"/>
          <w:szCs w:val="24"/>
          <w:rtl w:val="0"/>
        </w:rPr>
        <w:t xml:space="preserve">, A student may withdraw at any point during the program and will receive a “W” withdrawal grade on their report card.</w:t>
      </w:r>
    </w:p>
    <w:p w:rsidR="00000000" w:rsidDel="00000000" w:rsidP="00000000" w:rsidRDefault="00000000" w:rsidRPr="00000000" w14:paraId="00000162">
      <w:pPr>
        <w:spacing w:after="0" w:lineRule="auto"/>
        <w:rPr>
          <w:sz w:val="24"/>
          <w:szCs w:val="24"/>
        </w:rPr>
      </w:pPr>
      <w:r w:rsidDel="00000000" w:rsidR="00000000" w:rsidRPr="00000000">
        <w:rPr>
          <w:rtl w:val="0"/>
        </w:rPr>
      </w:r>
    </w:p>
    <w:p w:rsidR="00000000" w:rsidDel="00000000" w:rsidP="00000000" w:rsidRDefault="00000000" w:rsidRPr="00000000" w14:paraId="00000163">
      <w:pPr>
        <w:spacing w:after="0" w:lineRule="auto"/>
        <w:rPr>
          <w:sz w:val="24"/>
          <w:szCs w:val="24"/>
        </w:rPr>
      </w:pPr>
      <w:r w:rsidDel="00000000" w:rsidR="00000000" w:rsidRPr="00000000">
        <w:rPr>
          <w:b w:val="1"/>
          <w:sz w:val="24"/>
          <w:szCs w:val="24"/>
          <w:rtl w:val="0"/>
        </w:rPr>
        <w:t xml:space="preserve">I = Incomplete,</w:t>
      </w:r>
      <w:r w:rsidDel="00000000" w:rsidR="00000000" w:rsidRPr="00000000">
        <w:rPr>
          <w:sz w:val="24"/>
          <w:szCs w:val="24"/>
          <w:rtl w:val="0"/>
        </w:rPr>
        <w:t xml:space="preserve"> A student may receive an “I” incomplete grade on their report card if</w:t>
      </w:r>
    </w:p>
    <w:p w:rsidR="00000000" w:rsidDel="00000000" w:rsidP="00000000" w:rsidRDefault="00000000" w:rsidRPr="00000000" w14:paraId="00000164">
      <w:pPr>
        <w:spacing w:after="0" w:lineRule="auto"/>
        <w:rPr>
          <w:sz w:val="24"/>
          <w:szCs w:val="24"/>
        </w:rPr>
      </w:pPr>
      <w:r w:rsidDel="00000000" w:rsidR="00000000" w:rsidRPr="00000000">
        <w:rPr>
          <w:sz w:val="24"/>
          <w:szCs w:val="24"/>
          <w:rtl w:val="0"/>
        </w:rPr>
        <w:t xml:space="preserve">they have not completed the course requirements by the end of their course term.</w:t>
      </w:r>
    </w:p>
    <w:p w:rsidR="00000000" w:rsidDel="00000000" w:rsidP="00000000" w:rsidRDefault="00000000" w:rsidRPr="00000000" w14:paraId="00000165">
      <w:pPr>
        <w:spacing w:after="0" w:lineRule="auto"/>
        <w:rPr>
          <w:sz w:val="24"/>
          <w:szCs w:val="24"/>
        </w:rPr>
      </w:pPr>
      <w:r w:rsidDel="00000000" w:rsidR="00000000" w:rsidRPr="00000000">
        <w:rPr>
          <w:rtl w:val="0"/>
        </w:rPr>
      </w:r>
    </w:p>
    <w:p w:rsidR="00000000" w:rsidDel="00000000" w:rsidP="00000000" w:rsidRDefault="00000000" w:rsidRPr="00000000" w14:paraId="00000166">
      <w:pPr>
        <w:spacing w:after="0" w:lineRule="auto"/>
        <w:rPr>
          <w:sz w:val="24"/>
          <w:szCs w:val="24"/>
        </w:rPr>
      </w:pPr>
      <w:r w:rsidDel="00000000" w:rsidR="00000000" w:rsidRPr="00000000">
        <w:rPr>
          <w:sz w:val="24"/>
          <w:szCs w:val="24"/>
          <w:rtl w:val="0"/>
        </w:rPr>
        <w:t xml:space="preserve">Students will receive a number grade on each of their examinations. Students must maintain an average of 80% or higher in order to pass TNPTI’s Medical Assisting course to earn their certification.</w:t>
      </w:r>
    </w:p>
    <w:p w:rsidR="00000000" w:rsidDel="00000000" w:rsidP="00000000" w:rsidRDefault="00000000" w:rsidRPr="00000000" w14:paraId="00000167">
      <w:pPr>
        <w:spacing w:after="100" w:lineRule="auto"/>
        <w:rPr>
          <w:sz w:val="24"/>
          <w:szCs w:val="24"/>
        </w:rPr>
      </w:pPr>
      <w:r w:rsidDel="00000000" w:rsidR="00000000" w:rsidRPr="00000000">
        <w:rPr>
          <w:rtl w:val="0"/>
        </w:rPr>
      </w:r>
    </w:p>
    <w:p w:rsidR="00000000" w:rsidDel="00000000" w:rsidP="00000000" w:rsidRDefault="00000000" w:rsidRPr="00000000" w14:paraId="00000168">
      <w:pPr>
        <w:spacing w:after="100" w:lineRule="auto"/>
        <w:rPr>
          <w:sz w:val="24"/>
          <w:szCs w:val="24"/>
        </w:rPr>
      </w:pPr>
      <w:r w:rsidDel="00000000" w:rsidR="00000000" w:rsidRPr="00000000">
        <w:rPr>
          <w:rtl w:val="0"/>
        </w:rPr>
      </w:r>
    </w:p>
    <w:p w:rsidR="00000000" w:rsidDel="00000000" w:rsidP="00000000" w:rsidRDefault="00000000" w:rsidRPr="00000000" w14:paraId="00000169">
      <w:pPr>
        <w:pStyle w:val="Heading1"/>
        <w:rPr/>
      </w:pPr>
      <w:r w:rsidDel="00000000" w:rsidR="00000000" w:rsidRPr="00000000">
        <w:rPr>
          <w:rtl w:val="0"/>
        </w:rPr>
        <w:t xml:space="preserve">Medical Assisting Job Placement</w:t>
      </w:r>
    </w:p>
    <w:p w:rsidR="00000000" w:rsidDel="00000000" w:rsidP="00000000" w:rsidRDefault="00000000" w:rsidRPr="00000000" w14:paraId="0000016A">
      <w:pPr>
        <w:spacing w:after="100" w:lineRule="auto"/>
        <w:rPr>
          <w:sz w:val="24"/>
          <w:szCs w:val="24"/>
        </w:rPr>
      </w:pPr>
      <w:r w:rsidDel="00000000" w:rsidR="00000000" w:rsidRPr="00000000">
        <w:rPr>
          <w:rtl w:val="0"/>
        </w:rPr>
      </w:r>
    </w:p>
    <w:p w:rsidR="00000000" w:rsidDel="00000000" w:rsidP="00000000" w:rsidRDefault="00000000" w:rsidRPr="00000000" w14:paraId="0000016B">
      <w:pPr>
        <w:spacing w:after="100" w:lineRule="auto"/>
        <w:rPr>
          <w:sz w:val="24"/>
          <w:szCs w:val="24"/>
        </w:rPr>
      </w:pPr>
      <w:r w:rsidDel="00000000" w:rsidR="00000000" w:rsidRPr="00000000">
        <w:rPr>
          <w:sz w:val="24"/>
          <w:szCs w:val="24"/>
          <w:rtl w:val="0"/>
        </w:rPr>
        <w:t xml:space="preserve">TN Professional Training Institute’s objective is to teach students the skills needed to become a Medical Assistant. Our team will assist students in resume writing, professional etiquette, and interview preparation skills and knowledge. Our goal is to prepare every student to enter the workforce upon successful completion of their course. Though we do not guarantee our students placement in a job, we make every effort to equip students with the tools needed to obtain employment. In addition, we provide students with many up-to-date available job openings though our private Facebook group, which is only accessible to TNPTI graduates.  </w:t>
      </w:r>
    </w:p>
    <w:p w:rsidR="00000000" w:rsidDel="00000000" w:rsidP="00000000" w:rsidRDefault="00000000" w:rsidRPr="00000000" w14:paraId="0000016C">
      <w:pPr>
        <w:spacing w:after="100" w:lineRule="auto"/>
        <w:rPr>
          <w:i w:val="1"/>
          <w:sz w:val="28"/>
          <w:szCs w:val="28"/>
        </w:rPr>
      </w:pPr>
      <w:r w:rsidDel="00000000" w:rsidR="00000000" w:rsidRPr="00000000">
        <w:rPr>
          <w:rFonts w:ascii="Calibri" w:cs="Calibri" w:eastAsia="Calibri" w:hAnsi="Calibri"/>
          <w:b w:val="1"/>
          <w:sz w:val="36"/>
          <w:szCs w:val="36"/>
          <w:rtl w:val="0"/>
        </w:rPr>
        <w:t xml:space="preserve">Medical Assisting Program Cost &amp; Payment Policy</w:t>
      </w:r>
      <w:r w:rsidDel="00000000" w:rsidR="00000000" w:rsidRPr="00000000">
        <w:rPr>
          <w:sz w:val="24"/>
          <w:szCs w:val="24"/>
          <w:rtl w:val="0"/>
        </w:rPr>
        <w:br w:type="textWrapping"/>
      </w:r>
      <w:r w:rsidDel="00000000" w:rsidR="00000000" w:rsidRPr="00000000">
        <w:rPr>
          <w:i w:val="1"/>
          <w:sz w:val="28"/>
          <w:szCs w:val="28"/>
          <w:rtl w:val="0"/>
        </w:rPr>
        <w:t xml:space="preserve">Clinical Medical Office Assistant</w:t>
      </w:r>
    </w:p>
    <w:p w:rsidR="00000000" w:rsidDel="00000000" w:rsidP="00000000" w:rsidRDefault="00000000" w:rsidRPr="00000000" w14:paraId="0000016D">
      <w:pPr>
        <w:spacing w:after="100" w:lineRule="auto"/>
        <w:rPr>
          <w:sz w:val="24"/>
          <w:szCs w:val="24"/>
        </w:rPr>
      </w:pPr>
      <w:r w:rsidDel="00000000" w:rsidR="00000000" w:rsidRPr="00000000">
        <w:rPr>
          <w:rtl w:val="0"/>
        </w:rPr>
      </w:r>
    </w:p>
    <w:p w:rsidR="00000000" w:rsidDel="00000000" w:rsidP="00000000" w:rsidRDefault="00000000" w:rsidRPr="00000000" w14:paraId="0000016E">
      <w:pPr>
        <w:spacing w:after="100" w:lineRule="auto"/>
        <w:rPr>
          <w:b w:val="1"/>
          <w:sz w:val="24"/>
          <w:szCs w:val="24"/>
        </w:rPr>
      </w:pPr>
      <w:r w:rsidDel="00000000" w:rsidR="00000000" w:rsidRPr="00000000">
        <w:rPr>
          <w:b w:val="1"/>
          <w:sz w:val="24"/>
          <w:szCs w:val="24"/>
          <w:rtl w:val="0"/>
        </w:rPr>
        <w:t xml:space="preserve">Effective January 1, 2025, TNPTI tuition payment options are as follows:</w:t>
      </w:r>
    </w:p>
    <w:p w:rsidR="00000000" w:rsidDel="00000000" w:rsidP="00000000" w:rsidRDefault="00000000" w:rsidRPr="00000000" w14:paraId="0000016F">
      <w:pPr>
        <w:spacing w:after="100" w:lineRule="auto"/>
        <w:rPr>
          <w:sz w:val="24"/>
          <w:szCs w:val="24"/>
        </w:rPr>
      </w:pPr>
      <w:r w:rsidDel="00000000" w:rsidR="00000000" w:rsidRPr="00000000">
        <w:rPr>
          <w:rtl w:val="0"/>
        </w:rPr>
      </w:r>
    </w:p>
    <w:p w:rsidR="00000000" w:rsidDel="00000000" w:rsidP="00000000" w:rsidRDefault="00000000" w:rsidRPr="00000000" w14:paraId="00000170">
      <w:pPr>
        <w:spacing w:after="100" w:lineRule="auto"/>
        <w:rPr>
          <w:b w:val="1"/>
          <w:sz w:val="24"/>
          <w:szCs w:val="24"/>
        </w:rPr>
      </w:pPr>
      <w:r w:rsidDel="00000000" w:rsidR="00000000" w:rsidRPr="00000000">
        <w:rPr>
          <w:b w:val="1"/>
          <w:sz w:val="24"/>
          <w:szCs w:val="24"/>
          <w:rtl w:val="0"/>
        </w:rPr>
        <w:t xml:space="preserve">Tuition is $3400 and the materials fee is $200 for a total of $3600.</w:t>
      </w:r>
    </w:p>
    <w:p w:rsidR="00000000" w:rsidDel="00000000" w:rsidP="00000000" w:rsidRDefault="00000000" w:rsidRPr="00000000" w14:paraId="00000171">
      <w:pPr>
        <w:spacing w:after="100" w:lineRule="auto"/>
        <w:rPr>
          <w:sz w:val="24"/>
          <w:szCs w:val="24"/>
        </w:rPr>
      </w:pPr>
      <w:r w:rsidDel="00000000" w:rsidR="00000000" w:rsidRPr="00000000">
        <w:rPr>
          <w:sz w:val="24"/>
          <w:szCs w:val="24"/>
          <w:rtl w:val="0"/>
        </w:rPr>
        <w:t xml:space="preserve">Students can turn in their enrollment application at any time before class begins. </w:t>
      </w:r>
    </w:p>
    <w:p w:rsidR="00000000" w:rsidDel="00000000" w:rsidP="00000000" w:rsidRDefault="00000000" w:rsidRPr="00000000" w14:paraId="00000172">
      <w:pPr>
        <w:spacing w:after="100" w:lineRule="auto"/>
        <w:rPr>
          <w:i w:val="1"/>
          <w:sz w:val="24"/>
          <w:szCs w:val="24"/>
        </w:rPr>
      </w:pPr>
      <w:r w:rsidDel="00000000" w:rsidR="00000000" w:rsidRPr="00000000">
        <w:rPr>
          <w:i w:val="1"/>
          <w:sz w:val="24"/>
          <w:szCs w:val="24"/>
          <w:rtl w:val="0"/>
        </w:rPr>
        <w:t xml:space="preserve">* Financial arrangements must be made prior to the start of class and is the only way to guarantee a spot in that term. Our admissions team can help walk you through this whole process.</w:t>
      </w:r>
    </w:p>
    <w:p w:rsidR="00000000" w:rsidDel="00000000" w:rsidP="00000000" w:rsidRDefault="00000000" w:rsidRPr="00000000" w14:paraId="00000173">
      <w:pPr>
        <w:spacing w:after="100" w:lineRule="auto"/>
        <w:rPr>
          <w:i w:val="1"/>
          <w:sz w:val="24"/>
          <w:szCs w:val="24"/>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Option 1: Pay in Full $3,600.00</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Option 2: Payment Plan (0% Interest)</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Pay for your tuition over time with a one of our convenient payment plans. Please see our admissions team to help you select the plan that works for you.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Option 3:  Student Loan (Climb Credit)</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can apply for a $0 down payment /~ $220 monthly payment student loan. Apply online at: https://climbcredit.com/apply/tnpti. You may also be asked to apply with a co-borrower for approval. Let our admissions team help you with your plan.</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Option 4:  PayPal or PayPal Credit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(see www.TNPTI.com)</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Option 5:  American Job Center - Financial Assistance</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are interested in financial assistance, please contact our team to help you in this process. We will help you create a profile at www.jobs4tn.gov and then assist you in the application process through the American Job Center in your county. This is a need-based program and once you apply, someone from the AJC will contact you to see if you qualify. *Please see a member of TNPTI’s team for the application process and details.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Option 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SkillUp Tennessee - Financial Assistance</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may apply online at: http://skillup.tennessee.edu/ and click on participants. This is a need-based program for SNAP participants. *Please see a member of TNPTI’s team for the application process and details.</w:t>
      </w:r>
    </w:p>
    <w:p w:rsidR="00000000" w:rsidDel="00000000" w:rsidP="00000000" w:rsidRDefault="00000000" w:rsidRPr="00000000" w14:paraId="00000183">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4">
      <w:pPr>
        <w:pStyle w:val="Heading1"/>
        <w:rPr/>
      </w:pPr>
      <w:r w:rsidDel="00000000" w:rsidR="00000000" w:rsidRPr="00000000">
        <w:rPr>
          <w:rtl w:val="0"/>
        </w:rPr>
        <w:t xml:space="preserve">TN Professional Training Institute - Refund &amp; Cancellation Policy</w:t>
      </w:r>
    </w:p>
    <w:p w:rsidR="00000000" w:rsidDel="00000000" w:rsidP="00000000" w:rsidRDefault="00000000" w:rsidRPr="00000000" w14:paraId="00000185">
      <w:pPr>
        <w:pStyle w:val="Heading1"/>
        <w:rPr>
          <w:b w:val="0"/>
          <w:i w:val="1"/>
          <w:sz w:val="28"/>
          <w:szCs w:val="28"/>
        </w:rPr>
      </w:pPr>
      <w:r w:rsidDel="00000000" w:rsidR="00000000" w:rsidRPr="00000000">
        <w:rPr>
          <w:i w:val="1"/>
          <w:sz w:val="28"/>
          <w:szCs w:val="28"/>
          <w:rtl w:val="0"/>
        </w:rPr>
        <w:t xml:space="preserve">For the Medical Assisting Course</w:t>
      </w:r>
      <w:r w:rsidDel="00000000" w:rsidR="00000000" w:rsidRPr="00000000">
        <w:rPr>
          <w:b w:val="0"/>
          <w:i w:val="1"/>
          <w:sz w:val="28"/>
          <w:szCs w:val="28"/>
          <w:rtl w:val="0"/>
        </w:rPr>
        <w:t xml:space="preserve"> – Clinical Medical Office Assistant</w:t>
      </w:r>
    </w:p>
    <w:p w:rsidR="00000000" w:rsidDel="00000000" w:rsidP="00000000" w:rsidRDefault="00000000" w:rsidRPr="00000000" w14:paraId="00000186">
      <w:pPr>
        <w:pStyle w:val="Heading1"/>
        <w:rPr>
          <w:b w:val="0"/>
          <w:i w:val="1"/>
          <w:sz w:val="28"/>
          <w:szCs w:val="28"/>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student enrolling in a course at TN Professional Training Institute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is eligible for a full refund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if the student withdraws from TN Professional Training Institute on or before the first day of classes or fails to begin class on the start date as written in the enrollment agreement. The refund shall equal the sum of all amounts paid or to be paid by or on behalf of the student for the period of enrollment, less an administrative fee of one hundred dollars ($100.00). If the student has institutional loans, this will include forgiveness of the amounts owed by the student, less an administrative fee of one hundred dollars ($100.00).</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after classes have commenced, a student who has enrolled in any TN Professional Training Institute course withdraws, drops out, is expelled, or otherwise fails to attend classes after the first day and until 20% of the course is in session, the refund shall be a pro rata portion of amounts paid, less an administrative fee of one hundred dollars ($100.00). If applicable, the refund shall include forgiveness of institutional loans. For example, if a student’s last day of attendance equals ten percent (10%) of the enrollment period of enrollment, for which the student was charged, TN Professional Training Institute is only entitled to retain ten percent (10%) of the amount paid as well as an administrative fee of one hundred dollars ($100.00). However, in no instance will TN Professional Training Institute be responsible for any refund in excess of the amount paid by or on behalf of the student.</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after classes have commenced, a student who has enrolled in any course at TN Professional Training Institute withdraws, drops out, is expelled, or otherwise fails to attend classes after 20% of the course, the student is responsible for one hundred percent (100%) of the tuition, fees and other charges assessed by the TN Professional Training Institute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 will not be issued a refund.</w:t>
      </w: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student who at any time withdraws, is withdrawn by the institution, or otherwise fails to attend class is entitled to a full refund of any fee for tangible goods or services not delivered to or fully provided to the student.</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refund request must be made in writing via email to info@tnpti.com within 10 days of the first day of missed class.</w:t>
      </w:r>
    </w:p>
    <w:p w:rsidR="00000000" w:rsidDel="00000000" w:rsidP="00000000" w:rsidRDefault="00000000" w:rsidRPr="00000000" w14:paraId="00000191">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92">
      <w:pPr>
        <w:pStyle w:val="Heading1"/>
        <w:rPr/>
      </w:pPr>
      <w:r w:rsidDel="00000000" w:rsidR="00000000" w:rsidRPr="00000000">
        <w:rPr>
          <w:rtl w:val="0"/>
        </w:rPr>
        <w:t xml:space="preserve">TN Professional Training Institute Program Credit Transferability</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Contact hours earned at TN Professional Training Institute may not transfer to another educational institution. Contact hours earned at another educational institution may not be accepted by TN Professional Training Institute. You should obtain confirmation that TN Professional Training Institute will accept any contact hours you have earned at another educational institution before you execute an enrollment contract or agreement. You should also contact any educational institutions that you may want to transfer contact hours earned at TN Professional Training Institute to determine if such institutions will accept hours earned at TN Professional Training Institute prior to executing an enrollment contract or agreement. The ability to transfer hours from TN Professional Training Institute to another educational institution may be very limited.</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contact hours may not transfer, and you may have to repeat courses previously taken at TN Professional Training Institute if you enroll in another educational institution. You should never assume that contact hours will transfer to or from any educational institution. It is highly recommended, and you are advised to make certain that you know the transfer of contact hour policy of TN Professional Training Institute and of any other educational institution you may in the future want to transfer the contact hours earned at TN Professional Training Institute before you execute an enrollment contract or agreement.</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Due to the nature of TNPTI’s accelerated program, we cannot offer credit for previous education, training, or prior experience.</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TNPTI is a special purpose institution. That purpose is to give students the skill and experience they need in conjunction with the state laws of Tennessee, to become knowledgeable in their field of study.</w:t>
      </w:r>
    </w:p>
    <w:sectPr>
      <w:footerReference r:id="rId14" w:type="default"/>
      <w:pgSz w:h="15840" w:w="12240" w:orient="portrait"/>
      <w:pgMar w:bottom="1440" w:top="117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TN Professional Training Institute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17</w:t>
    </w: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8"/>
      <w:numFmt w:val="bullet"/>
      <w:lvlText w:val="•"/>
      <w:lvlJc w:val="left"/>
      <w:pPr>
        <w:ind w:left="72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8"/>
      <w:numFmt w:val="bullet"/>
      <w:lvlText w:val="•"/>
      <w:lvlJc w:val="left"/>
      <w:pPr>
        <w:ind w:left="72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0"/>
      <w:numFmt w:val="bullet"/>
      <w:lvlText w:val="•"/>
      <w:lvlJc w:val="left"/>
      <w:pPr>
        <w:ind w:left="2160" w:hanging="720"/>
      </w:pPr>
      <w:rPr>
        <w:rFonts w:ascii="Calibri" w:cs="Calibri" w:eastAsia="Calibri" w:hAnsi="Calibri"/>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240" w:lineRule="auto"/>
    </w:pPr>
    <w:rPr>
      <w:rFonts w:ascii="Calibri" w:cs="Calibri" w:eastAsia="Calibri" w:hAnsi="Calibri"/>
      <w:b w:val="1"/>
      <w:sz w:val="36"/>
      <w:szCs w:val="36"/>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A5E41"/>
    <w:rPr>
      <w:rFonts w:ascii="Calibri" w:cs="Calibri" w:eastAsia="Calibri" w:hAnsi="Calibri"/>
      <w:b w:val="1"/>
      <w:bCs w:val="1"/>
      <w:sz w:val="36"/>
      <w:szCs w:val="36"/>
    </w:rPr>
  </w:style>
  <w:style w:type="paragraph" w:styleId="NoSpacing">
    <w:name w:val="No Spacing"/>
    <w:link w:val="NoSpacingChar"/>
    <w:uiPriority w:val="1"/>
    <w:qFormat w:val="1"/>
    <w:rsid w:val="000A0FBA"/>
    <w:pPr>
      <w:spacing w:after="0" w:line="240" w:lineRule="auto"/>
    </w:pPr>
    <w:rPr>
      <w:sz w:val="24"/>
    </w:rPr>
  </w:style>
  <w:style w:type="character" w:styleId="Heading2Char" w:customStyle="1">
    <w:name w:val="Heading 2 Char"/>
    <w:basedOn w:val="DefaultParagraphFont"/>
    <w:link w:val="Heading2"/>
    <w:uiPriority w:val="9"/>
    <w:rsid w:val="00AA5E41"/>
    <w:rPr>
      <w:rFonts w:asciiTheme="majorHAnsi" w:cstheme="majorBidi" w:eastAsiaTheme="majorEastAsia" w:hAnsiTheme="majorHAnsi"/>
      <w:color w:val="2e74b5" w:themeColor="accent1" w:themeShade="0000BF"/>
      <w:sz w:val="26"/>
      <w:szCs w:val="26"/>
    </w:rPr>
  </w:style>
  <w:style w:type="character" w:styleId="TitleChar" w:customStyle="1">
    <w:name w:val="Title Char"/>
    <w:basedOn w:val="DefaultParagraphFont"/>
    <w:link w:val="Title"/>
    <w:uiPriority w:val="10"/>
    <w:rsid w:val="00AA5E41"/>
    <w:rPr>
      <w:rFonts w:asciiTheme="majorHAnsi" w:cstheme="majorBidi" w:eastAsiaTheme="majorEastAsia" w:hAnsiTheme="majorHAnsi"/>
      <w:spacing w:val="-10"/>
      <w:kern w:val="28"/>
      <w:sz w:val="56"/>
      <w:szCs w:val="56"/>
    </w:rPr>
  </w:style>
  <w:style w:type="character" w:styleId="Heading3Char" w:customStyle="1">
    <w:name w:val="Heading 3 Char"/>
    <w:basedOn w:val="DefaultParagraphFont"/>
    <w:link w:val="Heading3"/>
    <w:uiPriority w:val="9"/>
    <w:rsid w:val="00AA5E41"/>
    <w:rPr>
      <w:rFonts w:asciiTheme="majorHAnsi" w:cstheme="majorBidi" w:eastAsiaTheme="majorEastAsia" w:hAnsiTheme="majorHAnsi"/>
      <w:color w:val="1f4d78" w:themeColor="accent1" w:themeShade="00007F"/>
      <w:sz w:val="24"/>
      <w:szCs w:val="24"/>
    </w:rPr>
  </w:style>
  <w:style w:type="table" w:styleId="TableGrid">
    <w:name w:val="Table Grid"/>
    <w:basedOn w:val="TableNormal"/>
    <w:uiPriority w:val="39"/>
    <w:rsid w:val="00AA5E4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AA5E41"/>
    <w:pPr>
      <w:tabs>
        <w:tab w:val="center" w:pos="4680"/>
        <w:tab w:val="right" w:pos="9360"/>
      </w:tabs>
      <w:spacing w:after="0" w:line="240" w:lineRule="auto"/>
    </w:pPr>
  </w:style>
  <w:style w:type="character" w:styleId="HeaderChar" w:customStyle="1">
    <w:name w:val="Header Char"/>
    <w:basedOn w:val="DefaultParagraphFont"/>
    <w:link w:val="Header"/>
    <w:uiPriority w:val="99"/>
    <w:rsid w:val="00AA5E41"/>
  </w:style>
  <w:style w:type="paragraph" w:styleId="Footer">
    <w:name w:val="footer"/>
    <w:basedOn w:val="Normal"/>
    <w:link w:val="FooterChar"/>
    <w:uiPriority w:val="99"/>
    <w:unhideWhenUsed w:val="1"/>
    <w:rsid w:val="00AA5E4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A5E41"/>
  </w:style>
  <w:style w:type="character" w:styleId="Hyperlink">
    <w:name w:val="Hyperlink"/>
    <w:basedOn w:val="DefaultParagraphFont"/>
    <w:uiPriority w:val="99"/>
    <w:unhideWhenUsed w:val="1"/>
    <w:rsid w:val="007F013A"/>
    <w:rPr>
      <w:color w:val="0563c1" w:themeColor="hyperlink"/>
      <w:u w:val="single"/>
    </w:rPr>
  </w:style>
  <w:style w:type="table" w:styleId="TableGrid1" w:customStyle="1">
    <w:name w:val="Table Grid1"/>
    <w:basedOn w:val="TableNormal"/>
    <w:next w:val="TableGrid"/>
    <w:uiPriority w:val="39"/>
    <w:rsid w:val="007F013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oSpacingChar" w:customStyle="1">
    <w:name w:val="No Spacing Char"/>
    <w:basedOn w:val="DefaultParagraphFont"/>
    <w:link w:val="NoSpacing"/>
    <w:uiPriority w:val="1"/>
    <w:rsid w:val="000A0FBA"/>
    <w:rPr>
      <w:sz w:val="24"/>
    </w:rPr>
  </w:style>
  <w:style w:type="table" w:styleId="TableGrid2" w:customStyle="1">
    <w:name w:val="Table Grid2"/>
    <w:basedOn w:val="TableNormal"/>
    <w:next w:val="TableGrid"/>
    <w:uiPriority w:val="39"/>
    <w:rsid w:val="001F23FD"/>
    <w:pPr>
      <w:widowControl w:val="0"/>
      <w:autoSpaceDE w:val="0"/>
      <w:autoSpaceDN w:val="0"/>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1"/>
    <w:qFormat w:val="1"/>
    <w:rsid w:val="00CD57A3"/>
    <w:pPr>
      <w:widowControl w:val="0"/>
      <w:autoSpaceDE w:val="0"/>
      <w:autoSpaceDN w:val="0"/>
      <w:spacing w:after="0" w:line="240" w:lineRule="auto"/>
      <w:ind w:left="820" w:hanging="360"/>
    </w:pPr>
    <w:rPr>
      <w:rFonts w:ascii="Calibri" w:cs="Calibri" w:eastAsia="Calibri" w:hAnsi="Calibri"/>
    </w:rPr>
  </w:style>
  <w:style w:type="paragraph" w:styleId="BodyText">
    <w:name w:val="Body Text"/>
    <w:basedOn w:val="Normal"/>
    <w:link w:val="BodyTextChar"/>
    <w:uiPriority w:val="99"/>
    <w:semiHidden w:val="1"/>
    <w:unhideWhenUsed w:val="1"/>
    <w:rsid w:val="00006758"/>
    <w:pPr>
      <w:spacing w:after="120"/>
    </w:pPr>
  </w:style>
  <w:style w:type="character" w:styleId="BodyTextChar" w:customStyle="1">
    <w:name w:val="Body Text Char"/>
    <w:basedOn w:val="DefaultParagraphFont"/>
    <w:link w:val="BodyText"/>
    <w:uiPriority w:val="99"/>
    <w:semiHidden w:val="1"/>
    <w:rsid w:val="0000675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Kristina@tnpti.com" TargetMode="External"/><Relationship Id="rId10" Type="http://schemas.openxmlformats.org/officeDocument/2006/relationships/hyperlink" Target="mailto:Nancy@tnpti.com" TargetMode="External"/><Relationship Id="rId13" Type="http://schemas.openxmlformats.org/officeDocument/2006/relationships/hyperlink" Target="mailto:Hope@tnpti.com" TargetMode="External"/><Relationship Id="rId12" Type="http://schemas.openxmlformats.org/officeDocument/2006/relationships/hyperlink" Target="mailto:mrshill@tnpti.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cZdokvKhlUHW6+3tzDRckkVP6w==">CgMxLjAaHwoBMBIaChgICVIUChJ0YWJsZS43aTVqcWk5MWh2M3YyDmgucGd1YmpwbHRqbmh3Mg5oLjh4aWxpeGplb2ttazgAciExWFozSm40dko3SUJpNUpUeVlZT1hVTXlQNDFlRUgxc0Y=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2024-12-18T15:07:00Z</dcterms:created>
  <dc:creator>Mukesh</dc:creator>
</cp:coreProperties>
</file>